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B0692" w:rsidRPr="0012038A" w:rsidRDefault="007B0692" w:rsidP="007B0692">
      <w:pPr>
        <w:tabs>
          <w:tab w:val="left" w:pos="510"/>
        </w:tabs>
        <w:autoSpaceDE w:val="0"/>
        <w:autoSpaceDN w:val="0"/>
        <w:adjustRightInd w:val="0"/>
        <w:spacing w:after="0" w:line="240" w:lineRule="auto"/>
        <w:ind w:firstLine="510"/>
        <w:jc w:val="both"/>
        <w:textAlignment w:val="center"/>
        <w:rPr>
          <w:rFonts w:ascii="Times New Roman" w:eastAsia="Times New Roman" w:hAnsi="Times New Roman"/>
          <w:sz w:val="28"/>
          <w:szCs w:val="28"/>
          <w:lang w:eastAsia="ru-RU"/>
        </w:rPr>
      </w:pPr>
      <w:bookmarkStart w:id="0" w:name="_GoBack"/>
      <w:bookmarkEnd w:id="0"/>
      <w:r w:rsidRPr="0012038A">
        <w:rPr>
          <w:rFonts w:ascii="Times New Roman" w:eastAsia="Times New Roman" w:hAnsi="Times New Roman"/>
          <w:sz w:val="28"/>
          <w:szCs w:val="28"/>
          <w:lang w:eastAsia="ru-RU"/>
        </w:rPr>
        <w:t xml:space="preserve">121. Федеральная рабочая программа по учебному предмету «История» (базовый уровень). </w:t>
      </w:r>
    </w:p>
    <w:p w:rsidR="007B0692" w:rsidRPr="0012038A" w:rsidRDefault="007B0692" w:rsidP="007B0692">
      <w:pPr>
        <w:spacing w:after="0" w:line="240" w:lineRule="auto"/>
        <w:ind w:firstLine="510"/>
        <w:jc w:val="both"/>
        <w:rPr>
          <w:rFonts w:ascii="Times New Roman" w:eastAsia="SchoolBookSanPin" w:hAnsi="Times New Roman"/>
          <w:sz w:val="28"/>
          <w:szCs w:val="28"/>
        </w:rPr>
      </w:pPr>
      <w:r w:rsidRPr="0012038A">
        <w:rPr>
          <w:rFonts w:ascii="Times New Roman" w:eastAsia="SchoolBookSanPin" w:hAnsi="Times New Roman"/>
          <w:sz w:val="28"/>
          <w:szCs w:val="28"/>
        </w:rPr>
        <w:t>121.1. Федеральная рабочая программа по учебному предмету «История» (предметная область «Общественно-научные предметы») (далее соответственно – программа по истории, история) включает пояснительную записку, содержание обучения, планируемые результаты освоения программы по истории.</w:t>
      </w:r>
    </w:p>
    <w:p w:rsidR="007B0692" w:rsidRPr="0012038A" w:rsidRDefault="007B0692" w:rsidP="007B0692">
      <w:pPr>
        <w:spacing w:after="0" w:line="240" w:lineRule="auto"/>
        <w:ind w:firstLine="510"/>
        <w:jc w:val="both"/>
        <w:rPr>
          <w:rFonts w:ascii="Times New Roman" w:eastAsia="OfficinaSansBoldITC" w:hAnsi="Times New Roman"/>
          <w:sz w:val="28"/>
          <w:szCs w:val="28"/>
        </w:rPr>
      </w:pPr>
      <w:r w:rsidRPr="0012038A">
        <w:rPr>
          <w:rFonts w:ascii="Times New Roman" w:eastAsia="SchoolBookSanPin" w:hAnsi="Times New Roman"/>
          <w:sz w:val="28"/>
          <w:szCs w:val="28"/>
        </w:rPr>
        <w:t>121.2. </w:t>
      </w:r>
      <w:r w:rsidRPr="0012038A">
        <w:rPr>
          <w:rFonts w:ascii="Times New Roman" w:eastAsia="OfficinaSansBoldITC" w:hAnsi="Times New Roman"/>
          <w:sz w:val="28"/>
          <w:szCs w:val="28"/>
        </w:rPr>
        <w:t>Пояснительная записка.</w:t>
      </w:r>
    </w:p>
    <w:p w:rsidR="007B0692" w:rsidRPr="0012038A" w:rsidRDefault="007B0692" w:rsidP="007B0692">
      <w:pPr>
        <w:spacing w:after="0" w:line="240" w:lineRule="auto"/>
        <w:ind w:firstLine="510"/>
        <w:jc w:val="both"/>
        <w:rPr>
          <w:rFonts w:ascii="Times New Roman" w:eastAsia="SchoolBookSanPin" w:hAnsi="Times New Roman"/>
          <w:sz w:val="28"/>
          <w:szCs w:val="28"/>
        </w:rPr>
      </w:pPr>
      <w:r w:rsidRPr="0012038A">
        <w:rPr>
          <w:rFonts w:ascii="Times New Roman" w:eastAsia="SchoolBookSanPin" w:hAnsi="Times New Roman"/>
          <w:sz w:val="28"/>
          <w:szCs w:val="28"/>
        </w:rPr>
        <w:t>121.2.1. Программа по истории разработана с целью оказания методической помощи учителю истории в создании рабочей программы по учебному предмету, ориентированной на современные тенденции в образовании и активные методики обучения, и подлежит непосредственному применению при реализации обязательной части ООП СОО.</w:t>
      </w:r>
    </w:p>
    <w:p w:rsidR="007B0692" w:rsidRPr="0012038A" w:rsidRDefault="007B0692" w:rsidP="007B0692">
      <w:pPr>
        <w:spacing w:after="0" w:line="240" w:lineRule="auto"/>
        <w:ind w:firstLine="510"/>
        <w:jc w:val="both"/>
        <w:rPr>
          <w:rFonts w:ascii="Times New Roman" w:eastAsia="SchoolBookSanPin" w:hAnsi="Times New Roman"/>
          <w:sz w:val="28"/>
          <w:szCs w:val="28"/>
        </w:rPr>
      </w:pPr>
      <w:r w:rsidRPr="0012038A">
        <w:rPr>
          <w:rFonts w:ascii="Times New Roman" w:eastAsia="SchoolBookSanPin" w:hAnsi="Times New Roman"/>
          <w:sz w:val="28"/>
          <w:szCs w:val="28"/>
        </w:rPr>
        <w:t>121.2.2. Программа по истории дает представление о целях, общей стратегии обучения, воспитания и развития обучающихся средствами истории, устанавливает обязательное предметное содержание, предусматривает распределение его по классам и структурирование его по разделам и темам курса.</w:t>
      </w:r>
    </w:p>
    <w:p w:rsidR="007B0692" w:rsidRPr="0012038A" w:rsidRDefault="007B0692" w:rsidP="007B0692">
      <w:pPr>
        <w:spacing w:after="0" w:line="240" w:lineRule="auto"/>
        <w:ind w:firstLine="510"/>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121.2.3. Место истории в системе </w:t>
      </w:r>
      <w:r w:rsidRPr="0012038A">
        <w:rPr>
          <w:rFonts w:ascii="Times New Roman" w:hAnsi="Times New Roman" w:cs="Calibri"/>
          <w:color w:val="000000"/>
          <w:sz w:val="28"/>
          <w:szCs w:val="28"/>
        </w:rPr>
        <w:t xml:space="preserve">среднего </w:t>
      </w:r>
      <w:r w:rsidRPr="0012038A">
        <w:rPr>
          <w:rFonts w:ascii="Times New Roman" w:eastAsia="SchoolBookSanPin" w:hAnsi="Times New Roman"/>
          <w:sz w:val="28"/>
          <w:szCs w:val="28"/>
        </w:rPr>
        <w:t>общего образования определяется его познавательным и мировоззренческим значением, воспитательным потенциалом, вкладом в становление личности человека. История представляет собирательную картину жизни людей во времени, их социального, созидательного, нравственного опыта. Она служит важным ресурсом самоидентификации личности в окружающем социуме, культурной среде от уровня семьи до уровня своей страны и мира в целом. История дает возможность познания и понимания человека и общества в связи прошлого, настоящего и будущего.</w:t>
      </w:r>
    </w:p>
    <w:p w:rsidR="007B0692" w:rsidRPr="0012038A" w:rsidRDefault="007B0692" w:rsidP="007B0692">
      <w:pPr>
        <w:spacing w:after="0" w:line="240" w:lineRule="auto"/>
        <w:ind w:firstLine="510"/>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121.2.4. Целью школьного исторического образования является формирование и развитие личности </w:t>
      </w:r>
      <w:r w:rsidRPr="0012038A">
        <w:rPr>
          <w:rFonts w:ascii="Times New Roman" w:hAnsi="Times New Roman" w:cs="Calibri"/>
          <w:color w:val="000000"/>
          <w:sz w:val="28"/>
          <w:szCs w:val="28"/>
        </w:rPr>
        <w:t>обучающегося</w:t>
      </w:r>
      <w:r w:rsidRPr="0012038A">
        <w:rPr>
          <w:rFonts w:ascii="Times New Roman" w:eastAsia="SchoolBookSanPin" w:hAnsi="Times New Roman"/>
          <w:sz w:val="28"/>
          <w:szCs w:val="28"/>
        </w:rPr>
        <w:t>,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 активно и творчески применяющего исторические знания и предметные умения в учебной и социальной практике. Данная цель предполагает формирование у обучающихся целостной картины российской 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личностной позиции по отношению к прошлому и настоящему Отечества.</w:t>
      </w:r>
    </w:p>
    <w:p w:rsidR="007B0692" w:rsidRPr="0012038A" w:rsidRDefault="007B0692" w:rsidP="007B0692">
      <w:pPr>
        <w:spacing w:after="0" w:line="240" w:lineRule="auto"/>
        <w:ind w:firstLine="510"/>
        <w:jc w:val="both"/>
        <w:rPr>
          <w:rFonts w:ascii="Times New Roman" w:eastAsia="SchoolBookSanPin" w:hAnsi="Times New Roman"/>
          <w:sz w:val="28"/>
          <w:szCs w:val="28"/>
        </w:rPr>
      </w:pPr>
      <w:r w:rsidRPr="0012038A">
        <w:rPr>
          <w:rFonts w:ascii="Times New Roman" w:eastAsia="SchoolBookSanPin" w:hAnsi="Times New Roman"/>
          <w:sz w:val="28"/>
          <w:szCs w:val="28"/>
        </w:rPr>
        <w:t>При разработке рабочей программы по истории образовательная организация вправе использовать материалы всероссийского просветительского проекта «Без срока давности», направленные на направленные на сохранение исторической памяти о трагедии мирного населения в СССР и военных преступлений нацистов в годы Великой Отечественной войны 1941 – 1945 гг.</w:t>
      </w:r>
    </w:p>
    <w:p w:rsidR="007B0692" w:rsidRPr="0012038A" w:rsidRDefault="007B0692" w:rsidP="007B0692">
      <w:pPr>
        <w:spacing w:after="0" w:line="240" w:lineRule="auto"/>
        <w:ind w:firstLine="510"/>
        <w:jc w:val="both"/>
        <w:rPr>
          <w:rFonts w:ascii="Times New Roman" w:eastAsia="SchoolBookSanPin" w:hAnsi="Times New Roman"/>
          <w:sz w:val="28"/>
          <w:szCs w:val="28"/>
        </w:rPr>
      </w:pPr>
      <w:r w:rsidRPr="0012038A">
        <w:rPr>
          <w:rFonts w:ascii="Times New Roman" w:eastAsia="SchoolBookSanPin" w:hAnsi="Times New Roman"/>
          <w:sz w:val="28"/>
          <w:szCs w:val="28"/>
        </w:rPr>
        <w:t>121.2.5. </w:t>
      </w:r>
      <w:r w:rsidRPr="0012038A">
        <w:rPr>
          <w:rFonts w:ascii="Times New Roman" w:eastAsia="SchoolBookSanPin" w:hAnsi="Times New Roman"/>
          <w:position w:val="1"/>
          <w:sz w:val="28"/>
          <w:szCs w:val="28"/>
        </w:rPr>
        <w:t>Задачами изучения истории являются:</w:t>
      </w:r>
    </w:p>
    <w:p w:rsidR="007B0692" w:rsidRPr="0012038A" w:rsidRDefault="007B0692" w:rsidP="007B0692">
      <w:pPr>
        <w:spacing w:after="0" w:line="240" w:lineRule="auto"/>
        <w:ind w:firstLine="510"/>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lastRenderedPageBreak/>
        <w:t>углубление социализации обучающихся, формирование гражданской ответственности и социальной культуры, соответствующей условиям современного мира;</w:t>
      </w:r>
    </w:p>
    <w:p w:rsidR="007B0692" w:rsidRPr="0012038A" w:rsidRDefault="007B0692" w:rsidP="007B0692">
      <w:pPr>
        <w:spacing w:after="0" w:line="240" w:lineRule="auto"/>
        <w:ind w:firstLine="510"/>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освоение систематических знаний об истории России и всеобщей истории XX – начала XXI вв.;</w:t>
      </w:r>
    </w:p>
    <w:p w:rsidR="007B0692" w:rsidRPr="0012038A" w:rsidRDefault="007B0692" w:rsidP="007B0692">
      <w:pPr>
        <w:spacing w:after="0" w:line="240" w:lineRule="auto"/>
        <w:ind w:firstLine="510"/>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воспитание обучающихся в духе патриотизма, уважения к своему Отечеству –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w:t>
      </w:r>
    </w:p>
    <w:p w:rsidR="007B0692" w:rsidRPr="0012038A" w:rsidRDefault="007B0692" w:rsidP="007B0692">
      <w:pPr>
        <w:spacing w:after="0" w:line="240" w:lineRule="auto"/>
        <w:ind w:firstLine="510"/>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формирование исторического мышления, способности рассматривать события и явления с точки зрения их исторической обусловленности и взаимосвязи, в развитии, в системе координат «прошлое – настоящее – будущее»;</w:t>
      </w:r>
    </w:p>
    <w:p w:rsidR="007B0692" w:rsidRPr="0012038A" w:rsidRDefault="007B0692" w:rsidP="007B0692">
      <w:pPr>
        <w:spacing w:after="0" w:line="240" w:lineRule="auto"/>
        <w:ind w:firstLine="510"/>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работа с комплексами источников исторической и социальной информации, развитие учебно-проектной деятельности; в углубленных курсах – приобретение первичного опыта исследовательской деятельности;</w:t>
      </w:r>
    </w:p>
    <w:p w:rsidR="007B0692" w:rsidRPr="0012038A" w:rsidRDefault="007B0692" w:rsidP="007B0692">
      <w:pPr>
        <w:spacing w:after="0" w:line="240" w:lineRule="auto"/>
        <w:ind w:firstLine="510"/>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расширение аксиологических знаний и опыта оценочной деятельности (сопоставление различных версий и оценок исторических событий и личностей, определение и выражение собственного отношения, обоснование позиции при изучении дискуссионных проблем прошлого и современности);</w:t>
      </w:r>
    </w:p>
    <w:p w:rsidR="007B0692" w:rsidRPr="0012038A" w:rsidRDefault="007B0692" w:rsidP="007B0692">
      <w:pPr>
        <w:spacing w:after="0" w:line="240" w:lineRule="auto"/>
        <w:ind w:firstLine="510"/>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развитие практики применения знаний и умений в социальной среде, общественной деятельности, межкультурном общении.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121.2.6. Общее число часов, рекомендованных для изучения истории, – 136, в 10–11 классах по 2 часа в неделю при 34 учебных неделях.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121.2.7. Последовательность изучения тем в рамках программы по истории в пределах одного класса может варьироваться.</w:t>
      </w:r>
    </w:p>
    <w:p w:rsidR="007B0692" w:rsidRPr="0012038A" w:rsidRDefault="007B0692" w:rsidP="007B0692">
      <w:pPr>
        <w:suppressAutoHyphens/>
        <w:spacing w:after="0" w:line="240" w:lineRule="auto"/>
        <w:ind w:firstLine="510"/>
        <w:jc w:val="both"/>
        <w:rPr>
          <w:rFonts w:ascii="Times New Roman" w:eastAsia="OfficinaSansBoldITC;Franklin Go" w:hAnsi="Times New Roman"/>
          <w:sz w:val="28"/>
          <w:szCs w:val="28"/>
          <w:lang w:eastAsia="zh-CN"/>
        </w:rPr>
      </w:pPr>
      <w:r w:rsidRPr="0012038A">
        <w:rPr>
          <w:rFonts w:ascii="Times New Roman" w:eastAsia="OfficinaSansBoldITC;Franklin Go" w:hAnsi="Times New Roman"/>
          <w:sz w:val="28"/>
          <w:szCs w:val="28"/>
          <w:lang w:eastAsia="zh-CN"/>
        </w:rPr>
        <w:t>121.3. Содержание обучения в 10 классе.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121.3.1. </w:t>
      </w:r>
      <w:r w:rsidRPr="0012038A">
        <w:rPr>
          <w:rFonts w:ascii="Times New Roman" w:eastAsia="SchoolBookSanPin;Cambria" w:hAnsi="Times New Roman"/>
          <w:sz w:val="28"/>
          <w:szCs w:val="28"/>
          <w:lang w:eastAsia="zh-CN"/>
        </w:rPr>
        <w:t xml:space="preserve">Всеобщая история. 1914–1945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Введение. Понятие «Новейшее время». Хронологические рамки и периодизация Новейшей истории. Изменение мира в ХХ – начале XXI вв. Ключевые процессы и события Новейшей истории. Место России в мировой истории ХХ – начала XXI вв.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121.3.1.1. </w:t>
      </w:r>
      <w:r w:rsidRPr="0012038A">
        <w:rPr>
          <w:rFonts w:ascii="Times New Roman" w:eastAsia="SchoolBookSanPin;Cambria" w:hAnsi="Times New Roman"/>
          <w:sz w:val="28"/>
          <w:szCs w:val="28"/>
          <w:lang w:eastAsia="zh-CN"/>
        </w:rPr>
        <w:t>Мир накануне и в годы Первой мировой войны.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121.3.1.1.1. </w:t>
      </w:r>
      <w:r w:rsidRPr="0012038A">
        <w:rPr>
          <w:rFonts w:ascii="Times New Roman" w:eastAsia="SchoolBookSanPin;Cambria" w:hAnsi="Times New Roman"/>
          <w:sz w:val="28"/>
          <w:szCs w:val="28"/>
          <w:lang w:eastAsia="zh-CN"/>
        </w:rPr>
        <w:t>Мир в начале ХХ в. Развитие индустриального общества. Технический прогресс. Изменение социальной структуры общества. Политические течения: либерализм, консерватизм, социал-демократия, анархизм. Рабочее и социалистическое движение. Профсоюзы.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Мир империй – наследие XIX в. Империализм. Национализм. Старые и новые лидеры индустриального мира. Блоки великих держав: Тройственный союз, Антанта. Региональные конфликты и войны в конце XIX – начале ХХ вв.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121.3.1.1.2. </w:t>
      </w:r>
      <w:r w:rsidRPr="0012038A">
        <w:rPr>
          <w:rFonts w:ascii="Times New Roman" w:eastAsia="SchoolBookSanPin;Cambria" w:hAnsi="Times New Roman"/>
          <w:sz w:val="28"/>
          <w:szCs w:val="28"/>
          <w:lang w:eastAsia="zh-CN"/>
        </w:rPr>
        <w:t xml:space="preserve">Первая мировая война (1914–1918). Причины Первой мировой войны. Убийство в Сараево. Нападение Австро-Венгрии на Сербию. Вступление в войну европейских держав. Цели и планы сторон. Сражение на Марне. Позиционная война. Боевые операции на Восточном фронте, их роль в </w:t>
      </w:r>
      <w:r w:rsidRPr="0012038A">
        <w:rPr>
          <w:rFonts w:ascii="Times New Roman" w:eastAsia="SchoolBookSanPin;Cambria" w:hAnsi="Times New Roman"/>
          <w:sz w:val="28"/>
          <w:szCs w:val="28"/>
          <w:lang w:eastAsia="zh-CN"/>
        </w:rPr>
        <w:lastRenderedPageBreak/>
        <w:t>общем ходе войны. Изменения в составе воюющих блоков (вступление в войну Османской империи, Италии, Болгарии). Четверной союз. Верден. Сомма.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Люди на фронтах и в тылу. Националистическая пропаганда. Новые методы ведения войны. Власть и общество в годы войны. Положение населения в тылу воюющих стран. Вынужденные переселения, геноцид. Рост антивоенных настроений.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Завершающий этап войны. Объявление США войны Германии. Бои на Западном фронте. Революция в России и выход Советской России из войны. Капитуляция государств Четверного союза. Политические, экономические и социальные последствия Первой мировой войны.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121.3.1.2. </w:t>
      </w:r>
      <w:r w:rsidRPr="0012038A">
        <w:rPr>
          <w:rFonts w:ascii="Times New Roman" w:eastAsia="SchoolBookSanPin;Cambria" w:hAnsi="Times New Roman"/>
          <w:sz w:val="28"/>
          <w:szCs w:val="28"/>
          <w:lang w:eastAsia="zh-CN"/>
        </w:rPr>
        <w:t xml:space="preserve">Мир в 1918–1939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121.3.1.2.1. </w:t>
      </w:r>
      <w:r w:rsidRPr="0012038A">
        <w:rPr>
          <w:rFonts w:ascii="Times New Roman" w:eastAsia="SchoolBookSanPin;Cambria" w:hAnsi="Times New Roman"/>
          <w:sz w:val="28"/>
          <w:szCs w:val="28"/>
          <w:lang w:eastAsia="zh-CN"/>
        </w:rPr>
        <w:t>От войны к миру.</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Распад империй и образование новых национальных государств в Европе. Планы послевоенного устройства мира. 14 пунктов В. Вильсона. Парижская мирная конференция. Лига Наций. Вашингтонская конференция. Версальско-Вашингтонская система.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Революционные события 1918–1919 гг. в Европе. Ноябрьская революция в Германии. Веймарская республика. Образование Коминтерна. Венгерская советская республика.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121.3.1.2.2. </w:t>
      </w:r>
      <w:r w:rsidRPr="0012038A">
        <w:rPr>
          <w:rFonts w:ascii="Times New Roman" w:eastAsia="SchoolBookSanPin;Cambria" w:hAnsi="Times New Roman"/>
          <w:sz w:val="28"/>
          <w:szCs w:val="28"/>
          <w:lang w:eastAsia="zh-CN"/>
        </w:rPr>
        <w:t xml:space="preserve">Страны Европы и Северной Америки в 1920–1930-е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Рост влияния социалистических партий и профсоюзов. Приход лейбористов к власти в Великобритании. Зарождение фашистского движения в Италии; Б. Муссолини. Приход фашистов к власти и утверждение тоталитарного режима в Италии.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Стабилизация 1920-х гг. Эра процветания в США. Мировой экономический кризис 1929–1933 гг. и начало Великой депрессии. Проявления и социально-политические последствия кризиса. «Новый курс» Ф.Д. Рузвельта (цель, мероприятия, итоги). Кейнсианство. Государственное регулирование экономики.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Альтернативные стратегии выхода из мирового экономического кризиса. Становление нацизма в Германии. НСДАП; А. Гитлер. Приход нацистов к власти. Нацистский режим в Германии (политическая система, экономическая политика, идеология). Нюрнбергские законы. Подготовка Германии к войне. Установление авторитарных режимов в странах Европы в 1920–1930-х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Борьба против угрозы фашизма. Тактика единого рабочего фронта и Народного фронта. Приход к власти и политика правительств Народного фронта во Франции, Испании. Франкистский мятеж и гражданская война в Испании (участники, основные сражения). Позиции европейских держав в отношении Испании. Советская помощь Испании. Оборона Мадрида. Поражение Испанской Республики.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121.3.1.2.3. </w:t>
      </w:r>
      <w:r w:rsidRPr="0012038A">
        <w:rPr>
          <w:rFonts w:ascii="Times New Roman" w:eastAsia="SchoolBookSanPin;Cambria" w:hAnsi="Times New Roman"/>
          <w:sz w:val="28"/>
          <w:szCs w:val="28"/>
          <w:lang w:eastAsia="zh-CN"/>
        </w:rPr>
        <w:t xml:space="preserve">Страны Азии, Латинской Америки в 1918–1930-е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Распад Османской империи. Провозглашение Турецкой Республики. Курс преобразований М. Кемаля Ататюрка. Страны Восточной и Южной Азии. Революция 1925–1927 гг. в Китае. Режим Чан Кайши и гражданская война с </w:t>
      </w:r>
      <w:r w:rsidRPr="0012038A">
        <w:rPr>
          <w:rFonts w:ascii="Times New Roman" w:eastAsia="SchoolBookSanPin;Cambria" w:hAnsi="Times New Roman"/>
          <w:sz w:val="28"/>
          <w:szCs w:val="28"/>
          <w:lang w:eastAsia="zh-CN"/>
        </w:rPr>
        <w:lastRenderedPageBreak/>
        <w:t>коммунистами. «Великий поход» Красной армии Китая. Национально-освободительное движение в Индии в 1919–1939 гг. Индийский национальный конгресс. М. К. Ганди.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Мексиканская революция 1910–1917 гг., ее итоги и значение. Реформы и революционные движения в латиноамериканских странах. Народный фронт в Чили.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121.3.1.2.4. </w:t>
      </w:r>
      <w:r w:rsidRPr="0012038A">
        <w:rPr>
          <w:rFonts w:ascii="Times New Roman" w:eastAsia="SchoolBookSanPin;Cambria" w:hAnsi="Times New Roman"/>
          <w:sz w:val="28"/>
          <w:szCs w:val="28"/>
          <w:lang w:eastAsia="zh-CN"/>
        </w:rPr>
        <w:t xml:space="preserve">Международные отношения в 1920–1930-х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Версальская система и реалии 1920-х гг. Планы Дауэса и Юнга. Советское государство в международных отношениях в 1920-х гг. (Генуэзская конференция, соглашение в Рапалло, выход СССР из дипломатической изоляции). Пакт Бриана–Келлога. «Эра пацифизма».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Нарастание агрессии в мире в 1930-х гг. Агрессия Японии против Китая (1931–1933). Итало-эфиопская война (1935 г.). Инициативы СССР по созданию системы коллективной безопасности. Агрессивная политика Германии в Европе (оккупация Рейнской зоны, аншлюс Австрии). Судетский кризис. Мюнхенское соглашение и его последствия. Политика «умиротворения» агрессора. Создание оси Берлин – Рим – Токио. Японо-китайская война. Советско-японские конфликты у оз. Хасан и р. Халхин-Гол. Британско-франко-советские переговоры в Москве. Советско-германский договор о ненападении и его последствия.</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121.3.1.2.5. </w:t>
      </w:r>
      <w:r w:rsidRPr="0012038A">
        <w:rPr>
          <w:rFonts w:ascii="Times New Roman" w:eastAsia="SchoolBookSanPin;Cambria" w:hAnsi="Times New Roman"/>
          <w:sz w:val="28"/>
          <w:szCs w:val="28"/>
          <w:lang w:eastAsia="zh-CN"/>
        </w:rPr>
        <w:t xml:space="preserve">Развитие культуры в 1914–1930-х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Научные открытия первых десятилетий ХХ в. (физика, химия, биология, медицина и другие). Технический прогресс в 1920–1930-х гг. Изменение облика городов.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«Потерянное поколение»: тема войны в литературе и художественной культуре. Основные направления в искусстве. Модернизм, авангардизм, сюрреализм, абстракционизм, реализм. Ведущие деятели культуры первой трети ХХ в. Кинематограф 1920–1930-х гг. Тоталитаризм и культура. Массовая культура. Олимпийское движение.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121.3.1.3. </w:t>
      </w:r>
      <w:r w:rsidRPr="0012038A">
        <w:rPr>
          <w:rFonts w:ascii="Times New Roman" w:eastAsia="SchoolBookSanPin;Cambria" w:hAnsi="Times New Roman"/>
          <w:sz w:val="28"/>
          <w:szCs w:val="28"/>
          <w:lang w:eastAsia="zh-CN"/>
        </w:rPr>
        <w:t xml:space="preserve">Вторая мировая война.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121.3.1.3.1. </w:t>
      </w:r>
      <w:r w:rsidRPr="0012038A">
        <w:rPr>
          <w:rFonts w:ascii="Times New Roman" w:eastAsia="SchoolBookSanPin;Cambria" w:hAnsi="Times New Roman"/>
          <w:sz w:val="28"/>
          <w:szCs w:val="28"/>
          <w:lang w:eastAsia="zh-CN"/>
        </w:rPr>
        <w:t>Начало Второй мировой войны. Причины Второй мировой войны. Нападение Германии на Польшу и начало мировой войны. Стратегические планы главных воюющих сторон. Разгром Польши. Блицкриг. «Странная война». Советско-финляндская война и ее международные последствия. Захват Германией Дании и Норвегии. Разгром Франции и ее союзников. Битва за Британию. Агрессия Германии и ее союзников на Балканах.</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121.3.1.3.2. </w:t>
      </w:r>
      <w:r w:rsidRPr="0012038A">
        <w:rPr>
          <w:rFonts w:ascii="Times New Roman" w:eastAsia="SchoolBookSanPin;Cambria" w:hAnsi="Times New Roman"/>
          <w:sz w:val="28"/>
          <w:szCs w:val="28"/>
          <w:lang w:eastAsia="zh-CN"/>
        </w:rPr>
        <w:t>1941 год. Начало Великой Отечественной войны и войны на Тихом океане. Нападение Германии на СССР. Планы Германии в отношении СССР; план «Барбаросса», план «Ост». Начало Великой Отечественной войны. Ход событий на советско-германском фронте в 1941 г. Нападение японских войск на Перл-Харбор, вступление США в войну. Формирование Антигитлеровской коалиции. Ленд-лиз.</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121.3.1.3.3. </w:t>
      </w:r>
      <w:r w:rsidRPr="0012038A">
        <w:rPr>
          <w:rFonts w:ascii="Times New Roman" w:eastAsia="SchoolBookSanPin;Cambria" w:hAnsi="Times New Roman"/>
          <w:sz w:val="28"/>
          <w:szCs w:val="28"/>
          <w:lang w:eastAsia="zh-CN"/>
        </w:rPr>
        <w:t xml:space="preserve">Положение в оккупированных странах. «Новый порядок». Нацистская политика геноцида, холокост. Концентрационные лагеря. </w:t>
      </w:r>
      <w:r w:rsidRPr="0012038A">
        <w:rPr>
          <w:rFonts w:ascii="Times New Roman" w:eastAsia="SchoolBookSanPin;Cambria" w:hAnsi="Times New Roman"/>
          <w:sz w:val="28"/>
          <w:szCs w:val="28"/>
          <w:lang w:eastAsia="zh-CN"/>
        </w:rPr>
        <w:lastRenderedPageBreak/>
        <w:t>Принудительная трудовая миграция и насильственные переселения. Коллаборационизм. Движение Сопротивления. Партизанская война в Югославии.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121.3.1.3.4. </w:t>
      </w:r>
      <w:r w:rsidRPr="0012038A">
        <w:rPr>
          <w:rFonts w:ascii="Times New Roman" w:eastAsia="SchoolBookSanPin;Cambria" w:hAnsi="Times New Roman"/>
          <w:sz w:val="28"/>
          <w:szCs w:val="28"/>
          <w:lang w:eastAsia="zh-CN"/>
        </w:rPr>
        <w:t>Коренной перелом в войне. Сталинградская битва. Курская битва. Война в Северной Африке. Высадка союзнических войск в Италии и падение режима Муссолини. Перелом в войне на Тихом океане. Тегеранская конференция. «Большая тройка».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121.3.1.3.5. </w:t>
      </w:r>
      <w:r w:rsidRPr="0012038A">
        <w:rPr>
          <w:rFonts w:ascii="Times New Roman" w:eastAsia="SchoolBookSanPin;Cambria" w:hAnsi="Times New Roman"/>
          <w:sz w:val="28"/>
          <w:szCs w:val="28"/>
          <w:lang w:eastAsia="zh-CN"/>
        </w:rPr>
        <w:t>Разгром Германии, Японии и их союзников. Открытие второго фронта в Европе, наступление союзников. Военные операции Красной Армии в 1944–1945 гг., их роль в освобождении стран Европы. Восстания против оккупантов и их пособников в европейских странах. Конференции руководителей ведущих держав Антигитлеровской коалиции; Ялтинская конференция. Разгром военных сил Германии и взятие Берлина. Капитуляция Германии. Роль СССР в разгроме нацистской Германии и освобождении народов Европы. Потсдамская конференция. Создание ООН.</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Завершение мировой войны на Дальнем Востоке. Американские атомные бомбардировки Хиросимы и Нагасаки. Вступление СССР в войну против Японии, разгром Квантунской армии. Капитуляция Японии. Нюрнбергский трибунал и Токийский процесс над военными преступниками Германии и Японии. Итоги Второй мировой войны.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121.3.1.4. </w:t>
      </w:r>
      <w:r w:rsidRPr="0012038A">
        <w:rPr>
          <w:rFonts w:ascii="Times New Roman" w:eastAsia="SchoolBookSanPin;Cambria" w:hAnsi="Times New Roman"/>
          <w:sz w:val="28"/>
          <w:szCs w:val="28"/>
          <w:lang w:eastAsia="zh-CN"/>
        </w:rPr>
        <w:t>Обобщение.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121.3.2. </w:t>
      </w:r>
      <w:r w:rsidRPr="0012038A">
        <w:rPr>
          <w:rFonts w:ascii="Times New Roman" w:eastAsia="SchoolBookSanPin;Cambria" w:hAnsi="Times New Roman"/>
          <w:sz w:val="28"/>
          <w:szCs w:val="28"/>
          <w:lang w:eastAsia="zh-CN"/>
        </w:rPr>
        <w:t xml:space="preserve">История России. 1914–1945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Введение. Россия в начале ХХ 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121.3.2.1. </w:t>
      </w:r>
      <w:r w:rsidRPr="0012038A">
        <w:rPr>
          <w:rFonts w:ascii="Times New Roman" w:eastAsia="SchoolBookSanPin;Cambria" w:hAnsi="Times New Roman"/>
          <w:sz w:val="28"/>
          <w:szCs w:val="28"/>
          <w:lang w:eastAsia="zh-CN"/>
        </w:rPr>
        <w:t>Россия в годы Первой мировой войны и Великой российской революции (1914–1922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121.3.2.1.2. </w:t>
      </w:r>
      <w:r w:rsidRPr="0012038A">
        <w:rPr>
          <w:rFonts w:ascii="Times New Roman" w:eastAsia="SchoolBookSanPin;Cambria" w:hAnsi="Times New Roman"/>
          <w:sz w:val="28"/>
          <w:szCs w:val="28"/>
          <w:lang w:eastAsia="zh-CN"/>
        </w:rPr>
        <w:t>Россия в Первой мировой войне (1914–1918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Россия и мир накануне Первой мировой войны. Вступление России в войну. Геополитические и военно-стратегические планы командования. Боевые действия на австро-германском и Кавказском фронтах, взаимодействие с союзниками по Антанте. Брусиловский прорыв и его значение. Массовый героизм воинов. Людские потери. Политизация и начало морального разложения армии.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Власть, экономика и общество в условиях войны. Милитаризация экономики. Формирование военно-промышленных комитетов. Пропаганда патриотизма и восприятие войны обществом. Содействие гражданского населения армии и создание общественных организаций помощи фронту. Введение государством карточной системы снабжения в городе и разверстки в деревне.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Нарастание экономического кризиса и смена общественных настроений. Кадровая чехарда в правительстве. Взаимоотношения представительной и исполнительной ветвей власти. Прогрессивный блок и его программа. Распутинщина и десакрализация власти. Политические партии и война: оборонцы, интернационалисты и пораженцы. Влияние большевистской пропаганды. Возрастание роли армии в жизни общества.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121.3.2.1.3. </w:t>
      </w:r>
      <w:r w:rsidRPr="0012038A">
        <w:rPr>
          <w:rFonts w:ascii="Times New Roman" w:eastAsia="SchoolBookSanPin;Cambria" w:hAnsi="Times New Roman"/>
          <w:sz w:val="28"/>
          <w:szCs w:val="28"/>
          <w:lang w:eastAsia="zh-CN"/>
        </w:rPr>
        <w:t>Великая российская революция (1917–1922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lastRenderedPageBreak/>
        <w:t>Понятие Великой российской революции, продолжавшейся от свержения самодержавия до создания Советского Союза. Три основных этапа: Февральская революция, Октябрьская революция, Гражданская война. Российская империя накануне революции. Территория и население. Объективные и субъективные причины обострения экономического и политического кризиса. Война как революционизирующий фактор. Национальные и конфессиональные проблемы. Незавершенность и противоречия модернизации. Основные социальные слои, политические партии и их лидеры накануне революции.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Основные этапы и хронология революционных событий 1917 г. Февраль–март: восстание в Петрограде и падение монархии. Конец Российской империи. Отклики внутри страны: Москва, периферия, фронт, национальные регионы. Формирование Временного правительства и программа его деятельности. Петроградский Совет рабочих и солдатских депутатов и его декреты.</w:t>
      </w:r>
      <w:r w:rsidRPr="0012038A">
        <w:rPr>
          <w:sz w:val="28"/>
          <w:szCs w:val="28"/>
          <w:lang w:eastAsia="zh-CN"/>
        </w:rPr>
        <w:t xml:space="preserve"> </w:t>
      </w:r>
      <w:r w:rsidRPr="0012038A">
        <w:rPr>
          <w:rFonts w:ascii="Times New Roman" w:eastAsia="SchoolBookSanPin;Cambria" w:hAnsi="Times New Roman"/>
          <w:sz w:val="28"/>
          <w:szCs w:val="28"/>
          <w:lang w:eastAsia="zh-CN"/>
        </w:rPr>
        <w:t>Весна – лето 1917 г.: зыбкое равновесие политических сил при росте влияния большевиков во главе с В. И. Лениным. Июльский кризис и конец двоевластия. Восстановление патриаршества. Выступление Л.Г. Корнилова против Временного правительства. Провозглашение России республикой. Свержение Временного правительства и взятие власти большевиками 25 октября (7 ноября) 1917 г. В. И. Ленин как политический деятель.</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121.3.2.1.4. </w:t>
      </w:r>
      <w:r w:rsidRPr="0012038A">
        <w:rPr>
          <w:rFonts w:ascii="Times New Roman" w:eastAsia="SchoolBookSanPin;Cambria" w:hAnsi="Times New Roman"/>
          <w:sz w:val="28"/>
          <w:szCs w:val="28"/>
          <w:lang w:eastAsia="zh-CN"/>
        </w:rPr>
        <w:t>Первые революционные преобразования большевиков.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Первые мероприятия большевиков в политической, экономической и социальной сферах. Борьба за армию. Декрет о мире и заключение Брестского мира. Национализация промышленности. Декрет о земле и принципы наделения крестьян землей. Отделение Церкви от государства.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Созыв и разгон Учредительного собрания. Слом старого и создание нового госаппарата. Советы как форма власти. ВЦИК Советов. Совнарком. ВЧК по борьбе с контрреволюцией и саботажем. Создание Высшего совета народного хозяйства (ВСНХ). Первая Конституция РСФСР 1918 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121.3.2.1.5. Гражданская война и ее последствия.</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Установление советской власти в центре и на местах осенью 1917 – весной 1918 г. Начало формирования основных очагов сопротивления большевикам. Ситуация на Дону. Позиция Украинской Центральной рады. Восстание чехословацкого корпуса.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Гражданская война как общенациональная катастрофа. Человеческие потери. Причины, этапы и основные события Гражданской войны. Военная интервенция. Палитра антибольшевистских сил: их характеристика и взаимоотношения. Идеология Белого движения. Положение населения на территориях антибольшевистских сил. Будни села: красные продотряды и белые реквизиции.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Политика «военного коммунизма». Продразверстка, принудительная трудовая повинность, административное распределение товаров и услуг. Разработка плана ГОЭЛРО. Создание регулярной Красной Армии. Использование военспецов. Выступление левых эсеров. Красный и белый террор, их масштабы. Убийство царской семьи. Ущемление прав Советов в </w:t>
      </w:r>
      <w:r w:rsidRPr="0012038A">
        <w:rPr>
          <w:rFonts w:ascii="Times New Roman" w:eastAsia="SchoolBookSanPin;Cambria" w:hAnsi="Times New Roman"/>
          <w:sz w:val="28"/>
          <w:szCs w:val="28"/>
          <w:lang w:eastAsia="zh-CN"/>
        </w:rPr>
        <w:lastRenderedPageBreak/>
        <w:t>пользу чрезвычайных органов: ЧК, комбедов и ревкомов.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Особенности Гражданской войны на Украине, в Закавказье и Средней Азии, в Сибири и на Дальнем Востоке. Польско-советская война. Поражение армии Врангеля в Крыму.</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Причины победы Красной Армии в Гражданской войне. </w:t>
      </w:r>
      <w:r w:rsidRPr="0012038A">
        <w:rPr>
          <w:rFonts w:ascii="Times New Roman" w:eastAsia="SchoolBookSanPin;Cambria" w:hAnsi="Times New Roman"/>
          <w:sz w:val="28"/>
          <w:szCs w:val="28"/>
          <w:lang w:eastAsia="zh-CN"/>
        </w:rPr>
        <w:softHyphen/>
        <w:t>Вопрос о земле. Национальный фактор в Гражданской войне. Декларация прав народов России и ее значение. Эмиграция и формирование русского зарубежья. Последние отголоски Гражданской войны в регионах в конце 1921–1922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121.3.2.1.6. </w:t>
      </w:r>
      <w:r w:rsidRPr="0012038A">
        <w:rPr>
          <w:rFonts w:ascii="Times New Roman" w:eastAsia="SchoolBookSanPin;Cambria" w:hAnsi="Times New Roman"/>
          <w:sz w:val="28"/>
          <w:szCs w:val="28"/>
          <w:lang w:eastAsia="zh-CN"/>
        </w:rPr>
        <w:t>Идеология и культура Советской России периода Гражданской войны.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Создание Государственной комиссии по просвещению и Пролеткульта. Наглядная агитация и массовая пропаганда коммунистических идей. Национализация театров и кинематографа. Пролетаризация вузов, организация рабфаков. Антирелигиозная пропаганда и секуляризация жизни общества. Ликвидация сословных привилегий. Законодательное закрепление равноправия полов.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Повседневная жизнь. Городской быт: бесплатный транспорт, товары по карточкам, субботники и трудовые мобилизации. Комитеты бедноты и рост социальной напряженности в деревне. Проблема массовой детской беспризорности.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121.3.2.1.7. </w:t>
      </w:r>
      <w:r w:rsidRPr="0012038A">
        <w:rPr>
          <w:rFonts w:ascii="Times New Roman" w:eastAsia="SchoolBookSanPin;Cambria" w:hAnsi="Times New Roman"/>
          <w:sz w:val="28"/>
          <w:szCs w:val="28"/>
          <w:lang w:eastAsia="zh-CN"/>
        </w:rPr>
        <w:t xml:space="preserve">Наш край в 1914–1922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121.3.2.2. </w:t>
      </w:r>
      <w:r w:rsidRPr="0012038A">
        <w:rPr>
          <w:rFonts w:ascii="Times New Roman" w:eastAsia="SchoolBookSanPin;Cambria" w:hAnsi="Times New Roman"/>
          <w:sz w:val="28"/>
          <w:szCs w:val="28"/>
          <w:lang w:eastAsia="zh-CN"/>
        </w:rPr>
        <w:t xml:space="preserve">Советский Союз в 1920–1930-е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121.3.2.2.1. </w:t>
      </w:r>
      <w:r w:rsidRPr="0012038A">
        <w:rPr>
          <w:rFonts w:ascii="Times New Roman" w:eastAsia="SchoolBookSanPin;Cambria" w:hAnsi="Times New Roman"/>
          <w:sz w:val="28"/>
          <w:szCs w:val="28"/>
          <w:lang w:eastAsia="zh-CN"/>
        </w:rPr>
        <w:t xml:space="preserve">СССР в годы нэпа (1921–1928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Катастрофические последствия Первой мировой и Гражданской войн. Демографическая ситуация в начале 1920-х гг. Экономическая разруха. Голод 1921–1922 гг. и его преодоление. Реквизиция церковного имущества, сопротивление верующих и преследование священнослужителей. Крестьянские восстания в Сибири, на Тамбовщине, в Поволжье и другие Кронштадтское восстание.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Отказ большевиков от «военного коммунизма» и переход к новой экономической политике (нэп). Использование рыночных механизмов и товарно-денежных отношений для улучшения экономической ситуации. Замена продразверстки в деревне единым продналогом. Стимулирование кооперации. Финансовая реформа 1922–1924 гг. Создание Госплана и разработка годовых и пятилетних планов развития народного хозяйства. Учреждение в СССР звания Героя Труда (1927 г., с 1938 г. – Герой Социалистического Труда).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Предпосылки и значение образования СССР. Принятие Конституции СССР 1924 г. Ситуация в Закавказье и Средней Азии. Создание новых национальных образований в 1920-е гг. Политика «коренизации» и борьба по вопросу о национальном строительстве.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Ликвидация небольшевистских партий и установление в СССР однопартийной политической системы. Смерть В. И. Ленина и борьба за власть. Ситуация в партии и возрастание роли партийного аппарата. Ликвидация оппозиции внутри ВКП(б) к концу 1920-х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lastRenderedPageBreak/>
        <w:t>Социальная политика большевиков. Положение рабочих и крестьян. Эмансипация женщин. Социальные лифты. Становление системы здравоохранения. Охрана материнства и детства. Борьба с беспризорностью и преступностью. Меры по сокращению безработицы. Положение бывших представителей «эксплуататорских классов». Деревенский социум: кулаки, середняки и бедняки. Сельскохозяйственные коммуны, артели и ТОЗы.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121.3.2.2.2. </w:t>
      </w:r>
      <w:r w:rsidRPr="0012038A">
        <w:rPr>
          <w:rFonts w:ascii="Times New Roman" w:eastAsia="SchoolBookSanPin;Cambria" w:hAnsi="Times New Roman"/>
          <w:sz w:val="28"/>
          <w:szCs w:val="28"/>
          <w:lang w:eastAsia="zh-CN"/>
        </w:rPr>
        <w:t xml:space="preserve">Советский Союз в 1929–1941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«Великий перелом». Перестройка экономики на основе </w:t>
      </w:r>
      <w:r w:rsidRPr="0012038A">
        <w:rPr>
          <w:rFonts w:ascii="Times New Roman" w:eastAsia="SchoolBookSanPin;Cambria" w:hAnsi="Times New Roman"/>
          <w:sz w:val="28"/>
          <w:szCs w:val="28"/>
          <w:lang w:eastAsia="zh-CN"/>
        </w:rPr>
        <w:softHyphen/>
        <w:t>командного администрирования. Форсированная индустриализация. Создание рабочих и инженерных кадров. Социалистическое соревнование. Ударники и стахановцы. Ликвидация частной торговли и предпринимательства. Кризис снабжения и введение карточной системы.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Коллективизация сельского хозяйства и ее трагические последствия. Раскулачивание. Сопротивление крестьян. Становление колхозного строя. Создание МТС. Голод в СССР в 1932–1933 гг. как следствие коллективизации.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Крупнейшие стройки первых пятилеток в центре и национальных республиках. Строительство Московского метрополитена. Создание новых отраслей промышленности. Форсирование военного производства и освоения новой техники. Ужесточение трудового законодательства. Результаты, цена и издержки модернизации. Превращение СССР в аграрно-индустриальную державу. Ликвидация безработицы.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Утверждение культа личности Сталина. Партийные органы как инструмент сталинской политики. Органы госбезопасности и их роль в поддержании диктатуры. Ужесточение цензуры. «История ВКП(б). Краткий курс». Усиление идеологического контроля над обществом. Введение паспортной системы. Массовые политические репрессии 1937–1938 гг. Результаты репрессий на уровне регионов и национальных республик. Репрессии против священнослужителей. ГУЛАГ. Роль принудительного труда в осуществлении индустриализации и в освоении труднодоступных территорий.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Советская социальная и национальная политика 1930-х гг. Пропаганда и реальные достижения. Конституция СССР 1936 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121.3.2.2.3. </w:t>
      </w:r>
      <w:r w:rsidRPr="0012038A">
        <w:rPr>
          <w:rFonts w:ascii="Times New Roman" w:eastAsia="SchoolBookSanPin;Cambria" w:hAnsi="Times New Roman"/>
          <w:sz w:val="28"/>
          <w:szCs w:val="28"/>
          <w:lang w:eastAsia="zh-CN"/>
        </w:rPr>
        <w:t xml:space="preserve">Культурное пространство советского общества в 1920–1930-е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Повседневная жизнь и общественные настроения в годы нэпа. Повышение общего уровня жизни. Нэпманы и отношение к ним в обществе.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«Коммунистическое чванство». Разрушение традиционной морали. Отношение к семье, браку, воспитанию детей. Советские обряды и праздники. Наступление на религию.</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Пролеткульт и нэпманская культура. Борьба с безграмотностью. Основные направления в литературе и архитектуре. Достижения в области киноискусства. Советский авангард. Создание национальной письменности и смена алфавитов. Деятельность Наркомпроса. Рабфаки. Культура и идеология.</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Создание «нового человека». Пропаганда коллективистских ценностей. Воспитание интернационализма и советского патриотизма. Общественный </w:t>
      </w:r>
      <w:r w:rsidRPr="0012038A">
        <w:rPr>
          <w:rFonts w:ascii="Times New Roman" w:eastAsia="SchoolBookSanPin;Cambria" w:hAnsi="Times New Roman"/>
          <w:sz w:val="28"/>
          <w:szCs w:val="28"/>
          <w:lang w:eastAsia="zh-CN"/>
        </w:rPr>
        <w:lastRenderedPageBreak/>
        <w:t>энтузиазм периода первых пятилеток. Развитие спорта. Освоение Арктики. Эпопея челюскинцев. Престижность военной профессии и научно-инженерного труда. Учреждение звания Героя Советского Союза (1934 г.) и первые награждения.</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Культурная революция. От обязательного начального образования к массовой средней школе. Установление жесткого государственного контроля над сферой литературы и искусства. Создание творческих союзов и их роль в пропаганде советской культуры. Социалистический реализм. Литература и кинематограф 1930-х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Наука в 1930-е гг. Академия наук СССР. Создание новых научных центров. Выдающиеся ученые и конструкторы гражданской и военной техники. Формирование национальной интеллигенции.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Повседневность 1930-х гг. Снижение уровня доходов населения по сравнению с периодом нэпа. Деньги, карточки и очереди. Из деревни в город: последствия вынужденного переселения и миграции населения. Жилищная проблема. Коллективные формы быта. Возвращение к традиционным ценностям в середине 1930-х гг. Досуг в городе. Пионерия и комсомол. Военно-спортивные организации. Материнство и детство в 1930-е гг. Жизнь в деревне.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121.3.2.2.4. </w:t>
      </w:r>
      <w:r w:rsidRPr="0012038A">
        <w:rPr>
          <w:rFonts w:ascii="Times New Roman" w:eastAsia="SchoolBookSanPin;Cambria" w:hAnsi="Times New Roman"/>
          <w:sz w:val="28"/>
          <w:szCs w:val="28"/>
          <w:lang w:eastAsia="zh-CN"/>
        </w:rPr>
        <w:t xml:space="preserve">Внешняя политика СССР в 1920–1930-е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Внешняя политика: от курса на мировую революцию к концепции построения социализма в одной стране. Деятельность Коминтерна как инструмента мировой революции. Договор в Рапалло. Выход СССР из международной изоляции. Вступление СССР в Лигу Наций.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Возрастание угрозы мировой войны. Попытки организовать систему коллективной безопасности в Европе. Советские добровольцы в Испании и в Китае. Вооруженные конфликты на озере Хасан, реке Халхин-Гол.</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СССР накануне Великой Отечественной войны. Мюнхенский договор 1938 г. и угроза международной изоляции СССР. Заключение договора о ненападении между СССР и Германией в 1939 г. Зимняя война с Финляндией. Включение в состав СССР Латвии, Литвы и Эстонии; Бессарабии, Северной Буковины, Западной Украины и Западной Белоруссии. Катынская трагедия.</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121.3.2.2.5. </w:t>
      </w:r>
      <w:r w:rsidRPr="0012038A">
        <w:rPr>
          <w:rFonts w:ascii="Times New Roman" w:eastAsia="SchoolBookSanPin;Cambria" w:hAnsi="Times New Roman"/>
          <w:sz w:val="28"/>
          <w:szCs w:val="28"/>
          <w:lang w:eastAsia="zh-CN"/>
        </w:rPr>
        <w:t xml:space="preserve">Наш край в 1920–1930-е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121.3.2.3. </w:t>
      </w:r>
      <w:r w:rsidRPr="0012038A">
        <w:rPr>
          <w:rFonts w:ascii="Times New Roman" w:eastAsia="SchoolBookSanPin;Cambria" w:hAnsi="Times New Roman"/>
          <w:sz w:val="28"/>
          <w:szCs w:val="28"/>
          <w:lang w:eastAsia="zh-CN"/>
        </w:rPr>
        <w:t xml:space="preserve">Великая Отечественная война (1941–1945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121.3.2.3.1. </w:t>
      </w:r>
      <w:r w:rsidRPr="0012038A">
        <w:rPr>
          <w:rFonts w:ascii="Times New Roman" w:eastAsia="SchoolBookSanPin;Cambria" w:hAnsi="Times New Roman"/>
          <w:sz w:val="28"/>
          <w:szCs w:val="28"/>
          <w:lang w:eastAsia="zh-CN"/>
        </w:rPr>
        <w:t xml:space="preserve">Первый период войны (июнь 1941 – осень 1942 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План «Барбаросса». Соотношение сил противников на 22 июня 1941 г. Вторжение Германии и ее сателлитов на территорию СССР. Брестская крепость. Массовый героизм воинов, представителей всех народов СССР. Причины поражений Красной Армии на начальном этапе войны. Чрезвычайные меры руководства страны, образование Государственного комитета обороны. Роль партии в мобилизации сил на отпор врагу. Создание дивизий народного ополчения. Смоленское сражение. Наступление советских войск под Ельней. Начало блокады Ленинграда. Оборона Одессы и Севастополя. Срыв гитлеровских планов молниеносной войны.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Битва за Москву. Наступление гитлеровских войск: Москва на осадном </w:t>
      </w:r>
      <w:r w:rsidRPr="0012038A">
        <w:rPr>
          <w:rFonts w:ascii="Times New Roman" w:eastAsia="SchoolBookSanPin;Cambria" w:hAnsi="Times New Roman"/>
          <w:sz w:val="28"/>
          <w:szCs w:val="28"/>
          <w:lang w:eastAsia="zh-CN"/>
        </w:rPr>
        <w:lastRenderedPageBreak/>
        <w:t>положении. Парад 7 ноября 1941 г. на Красной площади. Переход в контрнаступление и разгром немецкой группировки под Москвой. Наступательные операции Красной Армии зимой – весной 1942 г. Итоги Московской битвы. Блокада Ленинграда. Героизм и трагедия гражданского населения. Эвакуация ленинградцев. Дорога жизни.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Перестройка экономики на военный лад. Эвакуация предприятий, населения и ресурсов. Введение норм военной дисциплины на производстве и транспорте.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Нацистский оккупационный режим. Генеральный план «Ост». Нацистская пропаганда. Массовые преступления гитлеровцев против советских граждан. Концлагеря и гетто. Холокост. Этнические чистки на оккупированной территории СССР. Нацистский плен. Уничтожение военнопленных и медицинские эксперименты над заключенными. Угон советских людей в Германию. Разграбление и уничтожение культурных ценностей.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Начало массового сопротивления врагу. Восстания в нацистских лагерях. Развертывание партизанского движения.</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121.3.2.3.2. </w:t>
      </w:r>
      <w:r w:rsidRPr="0012038A">
        <w:rPr>
          <w:rFonts w:ascii="Times New Roman" w:eastAsia="SchoolBookSanPin;Cambria" w:hAnsi="Times New Roman"/>
          <w:sz w:val="28"/>
          <w:szCs w:val="28"/>
          <w:lang w:eastAsia="zh-CN"/>
        </w:rPr>
        <w:t xml:space="preserve">Коренной перелом в ходе войны (осень 1942–1943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Сталинградская битва. Германское наступление весной – летом 1942 г. Поражение советских войск в Крыму. Битва за Кавказ. Оборона Сталинграда. Дом Павлова. Окружение неприятельской группировки под Сталинградом. Разгром окруженных под Сталинградом гитлеровцев. Итоги и значение победы Красной Армии под Сталинградом.</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Прорыв блокады Ленинграда в январе 1943 г. Значение героического сопротивления Ленинграда. Битва на Курской дуге. Соотношение сил. Провал немецкого наступления. Танковые сражения под Прохоровкой и Обоянью. Переход советских войск в наступление. Итоги и значение Курской битвы. Битва за Днепр. Освобождение Левобережной Украины и форсирование Днепра. Освобождение Киева. Итоги наступления Красной Армии летом – осенью 1943 г. СССР и союзники. Проблема второго фронта. Ленд-лиз. Тегеранская конференция 1943 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За линией фронта. Развертывание массового партизанского движения. Антифашистское подполье в крупных городах. Значение партизанской и подпольной борьбы для победы над врагом.</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Сотрудничество с врагом (коллаборационизм): формы, причины, масштабы. Создание гитлеровцами воинских формирований из советских военнопленных. Антисоветские национальные военные формирования в составе вермахта. Судебные процессы на территории СССР над военными преступниками и пособниками оккупантов в 1943–1946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121.3.2.3.3. </w:t>
      </w:r>
      <w:r w:rsidRPr="0012038A">
        <w:rPr>
          <w:rFonts w:ascii="Times New Roman" w:eastAsia="SchoolBookSanPin;Cambria" w:hAnsi="Times New Roman"/>
          <w:sz w:val="28"/>
          <w:szCs w:val="28"/>
          <w:lang w:eastAsia="zh-CN"/>
        </w:rPr>
        <w:t>Человек и война: единство фронта и тыла.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«Все для фронта, все для победы!». Трудовой подвиг народа. Роль женщин и подростков в промышленном и сельскохозяйственном производстве. Самоотверженный труд ученых. Помощь населения фронту.</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Повседневность военного времени. Фронтовая повседневность. Боевое братство. Женщины на войне. Письма с фронта и на фронт. Повседневность в советском тылу. Военная дисциплина на производстве. Карточная система и </w:t>
      </w:r>
      <w:r w:rsidRPr="0012038A">
        <w:rPr>
          <w:rFonts w:ascii="Times New Roman" w:eastAsia="SchoolBookSanPin;Cambria" w:hAnsi="Times New Roman"/>
          <w:sz w:val="28"/>
          <w:szCs w:val="28"/>
          <w:lang w:eastAsia="zh-CN"/>
        </w:rPr>
        <w:lastRenderedPageBreak/>
        <w:t>нормы снабжения в городах. Положение в деревне. Стратегии выживания в городе и на селе. Государственные меры и общественные инициативы по спасению детей.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Культурное пространство в годы войны. Песня «Священная война» – призыв к сопротивлению врагу. Советские писатели, композиторы, художники, ученые в условиях войны. Песенное творчество и фольклор. Кино военных лет. Государство и Церковь в годы войны. Патриотическое служение представителей религиозных конфессий. Культурные и научные связи с союзниками.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121.3.2.3.4. </w:t>
      </w:r>
      <w:r w:rsidRPr="0012038A">
        <w:rPr>
          <w:rFonts w:ascii="Times New Roman" w:eastAsia="SchoolBookSanPin;Cambria" w:hAnsi="Times New Roman"/>
          <w:sz w:val="28"/>
          <w:szCs w:val="28"/>
          <w:lang w:eastAsia="zh-CN"/>
        </w:rPr>
        <w:t xml:space="preserve">Победа СССР в Великой Отечественной войне. Окончание Второй мировой войны (1944 – сентябрь 1945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Освобождение Правобережной Украины и Крыма. Наступление советских войск в Белоруссии и Прибалтике. Боевые действия в Восточной и Центральной Европе и освободительная миссия Красной Армии. Встреча на Эльбе. Висло-Одерская операция. Битва за Берлин. Капитуляция Германии. Репатриация советских граждан в ходе войны и после ее окончания.</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Война и общество. Восстановление хозяйства в освобожденных районах. Начало советского атомного проекта. Реэвакуация и нормализация повседневной жизни. Депортации репрессированных народов. Взаимоотношения государства и Церкви.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Открытие второго фронта в Европе. Ялтинская конференция 1945 г.: основные решения. Потсдамская конференция. Судьба послевоенной Германии. Политика денацификации, демилитаризации, демонополизации, демократизации (четыре «Д»).</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Советско-японская война 1945 г. Разгром Квантунской армии. Ядерные бомбардировки японских городов американской авиацией и их последствия.</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Создание ООН. Осуждение главных военных преступников. Нюрнбергский и Токийский судебные процессы.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Итоги Великой Отечественной и Второй мировой войны. Решающий вклад СССР в победу Антигитлеровской коалиции. Людские и материальные потери. Изменение политической карты мира.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121.3.2.3.5. </w:t>
      </w:r>
      <w:r w:rsidRPr="0012038A">
        <w:rPr>
          <w:rFonts w:ascii="Times New Roman" w:eastAsia="SchoolBookSanPin;Cambria" w:hAnsi="Times New Roman"/>
          <w:sz w:val="28"/>
          <w:szCs w:val="28"/>
          <w:lang w:eastAsia="zh-CN"/>
        </w:rPr>
        <w:t xml:space="preserve">Наш край в 1941–1945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121.3.2.4. </w:t>
      </w:r>
      <w:r w:rsidRPr="0012038A">
        <w:rPr>
          <w:rFonts w:ascii="Times New Roman" w:eastAsia="SchoolBookSanPin;Cambria" w:hAnsi="Times New Roman"/>
          <w:sz w:val="28"/>
          <w:szCs w:val="28"/>
          <w:lang w:eastAsia="zh-CN"/>
        </w:rPr>
        <w:t>Обобщение.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121.4. Содержание обучения в 11 классе.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121.4.1. </w:t>
      </w:r>
      <w:r w:rsidRPr="0012038A">
        <w:rPr>
          <w:rFonts w:ascii="Times New Roman" w:eastAsia="SchoolBookSanPin;Cambria" w:hAnsi="Times New Roman"/>
          <w:sz w:val="28"/>
          <w:szCs w:val="28"/>
          <w:lang w:eastAsia="zh-CN"/>
        </w:rPr>
        <w:t xml:space="preserve">Всеобщая история. 1945–2022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121.4.1.1. </w:t>
      </w:r>
      <w:r w:rsidRPr="0012038A">
        <w:rPr>
          <w:rFonts w:ascii="Times New Roman" w:eastAsia="SchoolBookSanPin;Cambria" w:hAnsi="Times New Roman"/>
          <w:sz w:val="28"/>
          <w:szCs w:val="28"/>
          <w:lang w:eastAsia="zh-CN"/>
        </w:rPr>
        <w:t>Введение. Мир во второй половине ХХ – начале XXI в. Научно-технический прогресс. Переход от индустриального к постиндустриальному, информационному обществу. Изменения на карте мира. Складывание биполярной системы. Крушение колониальной системы. Образование новых независимых государств во второй половине ХХ в. Процессы глобализации и развитие национальных государств.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121.4.1.2. </w:t>
      </w:r>
      <w:r w:rsidRPr="0012038A">
        <w:rPr>
          <w:rFonts w:ascii="Times New Roman" w:eastAsia="SchoolBookSanPin;Cambria" w:hAnsi="Times New Roman"/>
          <w:sz w:val="28"/>
          <w:szCs w:val="28"/>
          <w:lang w:eastAsia="zh-CN"/>
        </w:rPr>
        <w:t xml:space="preserve">Страны Северной Америки и Европы во второй половине ХХ – начале XXI в.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От мира к холодной войне. Речь У. Черчилля в Фултоне. Доктрина Трумэна. План Маршалла. Разделенная Европа. Раскол Германии и </w:t>
      </w:r>
      <w:r w:rsidRPr="0012038A">
        <w:rPr>
          <w:rFonts w:ascii="Times New Roman" w:eastAsia="SchoolBookSanPin;Cambria" w:hAnsi="Times New Roman"/>
          <w:sz w:val="28"/>
          <w:szCs w:val="28"/>
          <w:lang w:eastAsia="zh-CN"/>
        </w:rPr>
        <w:lastRenderedPageBreak/>
        <w:t>образование двух германских государств. Совет экономической взаимопомощи. Формирование двух военно-политических блоков (НАТО и ОВД).</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121.4.1.2.1. </w:t>
      </w:r>
      <w:r w:rsidRPr="0012038A">
        <w:rPr>
          <w:rFonts w:ascii="Times New Roman" w:eastAsia="SchoolBookSanPin;Cambria" w:hAnsi="Times New Roman"/>
          <w:sz w:val="28"/>
          <w:szCs w:val="28"/>
          <w:lang w:eastAsia="zh-CN"/>
        </w:rPr>
        <w:t>Соединенные Штаты Америки. Послевоенный экономический подъем. Развитие постиндустриального общества. Общество потребления. Демократы и республиканцы у власти: президенты США и повороты политического курса. Социальные движения (борьба против расовой сегрегации, за гражданские права, выступления против войны во Вьет</w:t>
      </w:r>
      <w:r w:rsidRPr="0012038A">
        <w:rPr>
          <w:rFonts w:ascii="Times New Roman" w:eastAsia="SchoolBookSanPin;Cambria" w:hAnsi="Times New Roman"/>
          <w:sz w:val="28"/>
          <w:szCs w:val="28"/>
          <w:lang w:eastAsia="zh-CN"/>
        </w:rPr>
        <w:softHyphen/>
        <w:t xml:space="preserve">наме). Внешняя политика США во второй половине ХХ – </w:t>
      </w:r>
      <w:r w:rsidRPr="0012038A">
        <w:rPr>
          <w:rFonts w:ascii="Times New Roman" w:eastAsia="SchoolBookSanPin;Cambria" w:hAnsi="Times New Roman"/>
          <w:sz w:val="28"/>
          <w:szCs w:val="28"/>
          <w:lang w:eastAsia="zh-CN"/>
        </w:rPr>
        <w:softHyphen/>
        <w:t>начале XXI в. Развитие отношений с СССР, Российской Федерацией.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121.4.1.2.2. </w:t>
      </w:r>
      <w:r w:rsidRPr="0012038A">
        <w:rPr>
          <w:rFonts w:ascii="Times New Roman" w:eastAsia="SchoolBookSanPin;Cambria" w:hAnsi="Times New Roman"/>
          <w:sz w:val="28"/>
          <w:szCs w:val="28"/>
          <w:lang w:eastAsia="zh-CN"/>
        </w:rPr>
        <w:t>Страны Западной Европы. Экономическая и полити</w:t>
      </w:r>
      <w:r w:rsidRPr="0012038A">
        <w:rPr>
          <w:rFonts w:ascii="Times New Roman" w:eastAsia="SchoolBookSanPin;Cambria" w:hAnsi="Times New Roman"/>
          <w:sz w:val="28"/>
          <w:szCs w:val="28"/>
          <w:lang w:eastAsia="zh-CN"/>
        </w:rPr>
        <w:softHyphen/>
        <w:t xml:space="preserve">ческая ситуация в первые послевоенные годы. Научно-техническая революция. Становление социально ориентированной рыночной экономики. Германское «экономическое чудо». Установление V республики во Франции. Лейбористы и консерваторы в Великобритании. Начало европейской интеграции (ЕЭС). «Бурные шестидесятые». «Скандинавская </w:t>
      </w:r>
      <w:r w:rsidRPr="0012038A">
        <w:rPr>
          <w:rFonts w:ascii="Times New Roman" w:eastAsia="SchoolBookSanPin;Cambria" w:hAnsi="Times New Roman"/>
          <w:sz w:val="28"/>
          <w:szCs w:val="28"/>
          <w:lang w:eastAsia="zh-CN"/>
        </w:rPr>
        <w:softHyphen/>
        <w:t xml:space="preserve">модель» социально-экономического развития. </w:t>
      </w:r>
      <w:r w:rsidRPr="0012038A">
        <w:rPr>
          <w:rFonts w:ascii="Times New Roman" w:eastAsia="SchoolBookSanPin;Cambria" w:hAnsi="Times New Roman"/>
          <w:spacing w:val="-4"/>
          <w:sz w:val="28"/>
          <w:szCs w:val="28"/>
          <w:lang w:eastAsia="zh-CN"/>
        </w:rPr>
        <w:t>Падение диктатур в Греции, Португалии, Испании. Экономические кризисы 1970-х –</w:t>
      </w:r>
      <w:r w:rsidRPr="0012038A">
        <w:rPr>
          <w:rFonts w:ascii="Times New Roman" w:eastAsia="SchoolBookSanPin;Cambria" w:hAnsi="Times New Roman"/>
          <w:sz w:val="28"/>
          <w:szCs w:val="28"/>
          <w:lang w:eastAsia="zh-CN"/>
        </w:rPr>
        <w:t xml:space="preserve"> начала 1980-х гг. Неоконсерватизм. Европейский союз.</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121.4.1.2.3. </w:t>
      </w:r>
      <w:r w:rsidRPr="0012038A">
        <w:rPr>
          <w:rFonts w:ascii="Times New Roman" w:eastAsia="SchoolBookSanPin;Cambria" w:hAnsi="Times New Roman"/>
          <w:sz w:val="28"/>
          <w:szCs w:val="28"/>
          <w:lang w:eastAsia="zh-CN"/>
        </w:rPr>
        <w:t>Страны Центральной и Восточной Европы во второй половине ХХ – начале XXI в. Революции второй половины 1940-х гг. и установление коммунистических режимов. СЭВ и ОВД. Достижения и проблемы социалистического развития в 1950-е гг. Выступления в ГДР (1953 г.), Польше и Венгрии (1956 г.). Югославская модель социализма. Пражская весна 1968 г. и ее подавление. Движение «Солидарность» в Польше. Перестройка в СССР и страны восточного блока. Революции 1989–1990 гг. в странах Центральной и Восточной Европы. Распад ОВД, СЭВ. Образование новых государств на постсоветском пространстве. Разделение Чехословакии. Распад Югославии и война на Балканах. Агрессия НАТО против Югославии. Развитие восточноевропейских государств в XXI в. (экономика, политика, внешнеполитическая ориентация, участие в интеграционных процессах).</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121.4.1.3. </w:t>
      </w:r>
      <w:r w:rsidRPr="0012038A">
        <w:rPr>
          <w:rFonts w:ascii="Times New Roman" w:eastAsia="SchoolBookSanPin;Cambria" w:hAnsi="Times New Roman"/>
          <w:sz w:val="28"/>
          <w:szCs w:val="28"/>
          <w:lang w:eastAsia="zh-CN"/>
        </w:rPr>
        <w:t>Страны Азии, Африки во второй половине ХХ – начале XXI вв.: проблемы и пути модернизации.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Обретение независимости и выбор путей развития странами Азии и Африки.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121.4.1.3.1. </w:t>
      </w:r>
      <w:r w:rsidRPr="0012038A">
        <w:rPr>
          <w:rFonts w:ascii="Times New Roman" w:eastAsia="SchoolBookSanPin;Cambria" w:hAnsi="Times New Roman"/>
          <w:sz w:val="28"/>
          <w:szCs w:val="28"/>
          <w:lang w:eastAsia="zh-CN"/>
        </w:rPr>
        <w:t>Страны Восточной, Юго-Восточной и Южной Азии. Освободительная борьба и провозглашение национальных государств в регионе. Китай: провозглашение республики; социалистический эксперимент; Мао Цзэдун и маоизм; экономические реформы конца 1970-х – 1980-х гг. и их последствия; современное развитие. Разделение Вьетнама и Кореи на государства с разным общественно-политическим строем. Индия: провозглашение независимости; курс Неру; внутренняя и внешняя политика современного индийского государства.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Успехи модернизации. Япония после Второй мировой войны: от поражения к лидерству. Восстановление суверенитета страны. Японское </w:t>
      </w:r>
      <w:r w:rsidRPr="0012038A">
        <w:rPr>
          <w:rFonts w:ascii="Times New Roman" w:eastAsia="SchoolBookSanPin;Cambria" w:hAnsi="Times New Roman"/>
          <w:sz w:val="28"/>
          <w:szCs w:val="28"/>
          <w:lang w:eastAsia="zh-CN"/>
        </w:rPr>
        <w:lastRenderedPageBreak/>
        <w:t>«экономическое чудо». Новые индустриальные страны (Сингапур, Южная Корея).</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121.4.1.3.2. </w:t>
      </w:r>
      <w:r w:rsidRPr="0012038A">
        <w:rPr>
          <w:rFonts w:ascii="Times New Roman" w:eastAsia="SchoolBookSanPin;Cambria" w:hAnsi="Times New Roman"/>
          <w:sz w:val="28"/>
          <w:szCs w:val="28"/>
          <w:lang w:eastAsia="zh-CN"/>
        </w:rPr>
        <w:t>Страны Ближнего Востока и Северной Африки. Турция: политическое развитие, достижения и проблемы модернизации. Иран: реформы 1960–1970-х гг.; исламская революция. Афганистан: смена политических режимов, роль внешних сил.</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Провозглашение независимых государств на Ближнем Востоке и в Северной Африке. Палестинская проблема. Создание государства Израиль. Египет: выбор пути развития; внешнеполитический курс. Суэцкий конфликт. Арабо-израильские войны и попытки урегулирования на Ближнем Востоке. Политическое развитие арабских стран в конце ХХ – начале XXI в. «Арабская весна» и смена политических режимов в начале 2010-х гг. Гражданская война в Сирии.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121.4.1.3.3. </w:t>
      </w:r>
      <w:r w:rsidRPr="0012038A">
        <w:rPr>
          <w:rFonts w:ascii="Times New Roman" w:eastAsia="SchoolBookSanPin;Cambria" w:hAnsi="Times New Roman"/>
          <w:sz w:val="28"/>
          <w:szCs w:val="28"/>
          <w:lang w:eastAsia="zh-CN"/>
        </w:rPr>
        <w:t>Страны Тропической и Южной Африки. Этапы провозглашения независимости («год Африки», 1970–1980-е гг.). Выбор путей развития. Попытки утверждения демократических режимов и возникновение диктатур. Организация Африканского единства. Система апартеида на юге Африки и ее падение. Сепаратизм. Гражданские войны и этнические конфликты в Африке.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121.4.1.4. </w:t>
      </w:r>
      <w:r w:rsidRPr="0012038A">
        <w:rPr>
          <w:rFonts w:ascii="Times New Roman" w:eastAsia="SchoolBookSanPin;Cambria" w:hAnsi="Times New Roman"/>
          <w:sz w:val="28"/>
          <w:szCs w:val="28"/>
          <w:lang w:eastAsia="zh-CN"/>
        </w:rPr>
        <w:t xml:space="preserve">Страны Латинской Америки во второй половине ХХ – начале XXI вв.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Положение стран Латинской Америки в середине ХХ в.: проблемы внутреннего развития, влияние США. Аграрные реформы и импортозамещающая индустриализация. Националреформизм. Революция на Кубе. Диктатуры и демократизация в странах Латинской Америки. Революции конца 1960-х – 1970-х гг. (Перу, Чили, Никарагуа). «Левый поворот» в конце ХХ 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121.4.1.5. </w:t>
      </w:r>
      <w:r w:rsidRPr="0012038A">
        <w:rPr>
          <w:rFonts w:ascii="Times New Roman" w:eastAsia="SchoolBookSanPin;Cambria" w:hAnsi="Times New Roman"/>
          <w:sz w:val="28"/>
          <w:szCs w:val="28"/>
          <w:lang w:eastAsia="zh-CN"/>
        </w:rPr>
        <w:t>Международные отношения во второй половине ХХ – начале XXI вв. Основные этапы развития международных отношений во второй половине 1940-х – 2020-х гг. Международные кризисы и региональные конфликты в годы холодной войны (Берлинские кризисы, Корейская война, войны в Индокитае, Суэцкий кризис, Карибский (Кубинский) кризис. Создание Движения неприсоединения. Гонка вооружений. Война во Вьетнаме.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Разрядка международной напряженности в конце 1960-х – первой половине 1970-х гг. Договор о запрещении ядерных испытаний в трех средах. Договор о нераспространении ядерного оружия (1968). Пражская весна 1968 г. и ввод войск государств – участников ОВД в Чехословакию. Урегулирование германского вопроса (договоры ФРГ с СССР и Польшей, четырехстороннее соглашение по Западному Берлину). Договоры об ограничении стратегических вооружений (ОСВ). Совещание по безопасности и сотрудничеству в Европе (Хельсинки, 1975 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Ввод советских войск в Афганистан (1979 г.). Возвращение к политике холодной войны. Наращивание стратегических вооружений. Американский проект СОИ. Провозглашение советской концепции нового политического мышления в 1980-х гг. Революции 1989–1991 гг. в странах Центральной и </w:t>
      </w:r>
      <w:r w:rsidRPr="0012038A">
        <w:rPr>
          <w:rFonts w:ascii="Times New Roman" w:eastAsia="SchoolBookSanPin;Cambria" w:hAnsi="Times New Roman"/>
          <w:sz w:val="28"/>
          <w:szCs w:val="28"/>
          <w:lang w:eastAsia="zh-CN"/>
        </w:rPr>
        <w:lastRenderedPageBreak/>
        <w:t>Восточной Европы, их внешнеполитические последствия. Распад СССР и восточного блока. Российская Федерация – правопреемник СССР на международной арене. Образование СНГ.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Международные отношения в конце ХХ – начале XXI в. От биполярного к многополюсному миру. Региональная и межрегиональная интеграция. Россия в современном мире: восстановление лидирующих позиций, отстаивание национальных интересов. Усиление позиций Китая на международной арене. Военные конфликты. Международный терроризм. Мировое сообщество и роль России в противостоянии угрозам и вызовам в начале XX 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121.4.1.6. </w:t>
      </w:r>
      <w:r w:rsidRPr="0012038A">
        <w:rPr>
          <w:rFonts w:ascii="Times New Roman" w:eastAsia="SchoolBookSanPin;Cambria" w:hAnsi="Times New Roman"/>
          <w:sz w:val="28"/>
          <w:szCs w:val="28"/>
          <w:lang w:eastAsia="zh-CN"/>
        </w:rPr>
        <w:t xml:space="preserve">Развитие науки и культуры во второй половине ХХ – начале XXI вв.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Развитие науки во второй половине ХХ – начале XXI в. (ядерная физика, химия, биология, медицина). Научно-техническая революция. Использование ядерной энергии в мирных целях. Достижения в области космонавтики (СССР, США). Развитие электротехники и робототехники. Информационная революция. Интернет.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Течения и стили в художественной культуре второй половины ХХ – начала XXI в.: от модернизма к постмодернизму. Литература. Живопись. Архитектура: новые технологии, концепции, художественные решения. Дизайн. Кинематограф. Музыка: развитие традиций и авангардные течения. Джаз. Рок-музыка. Массовая культура. Молодежная культура.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121.4.1.7. </w:t>
      </w:r>
      <w:r w:rsidRPr="0012038A">
        <w:rPr>
          <w:rFonts w:ascii="Times New Roman" w:eastAsia="SchoolBookSanPin;Cambria" w:hAnsi="Times New Roman"/>
          <w:sz w:val="28"/>
          <w:szCs w:val="28"/>
          <w:lang w:eastAsia="zh-CN"/>
        </w:rPr>
        <w:t xml:space="preserve">Современный мир.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Глобальные проблемы человечества. Существование и распространение ядерного оружия. Проблема природных ресурсов и экологии. Проблема беженцев. Эпидемии в современном мире.</w:t>
      </w:r>
    </w:p>
    <w:p w:rsidR="007B0692" w:rsidRPr="0012038A" w:rsidRDefault="007B0692" w:rsidP="007B0692">
      <w:pPr>
        <w:suppressAutoHyphens/>
        <w:spacing w:after="0" w:line="240" w:lineRule="auto"/>
        <w:ind w:firstLine="510"/>
        <w:jc w:val="both"/>
        <w:rPr>
          <w:rFonts w:ascii="Times New Roman" w:eastAsia="SchoolBookSanPin;Cambria" w:hAnsi="Times New Roman"/>
          <w:sz w:val="28"/>
          <w:szCs w:val="28"/>
          <w:lang w:eastAsia="zh-CN"/>
        </w:rPr>
      </w:pPr>
      <w:r w:rsidRPr="0012038A">
        <w:rPr>
          <w:rFonts w:ascii="Times New Roman" w:eastAsia="OfficinaSansBoldITC;Franklin Go" w:hAnsi="Times New Roman"/>
          <w:sz w:val="28"/>
          <w:szCs w:val="28"/>
          <w:lang w:eastAsia="zh-CN"/>
        </w:rPr>
        <w:t>121.4.1.8. </w:t>
      </w:r>
      <w:r w:rsidRPr="0012038A">
        <w:rPr>
          <w:rFonts w:ascii="Times New Roman" w:eastAsia="SchoolBookSanPin;Cambria" w:hAnsi="Times New Roman"/>
          <w:sz w:val="28"/>
          <w:szCs w:val="28"/>
          <w:lang w:eastAsia="zh-CN"/>
        </w:rPr>
        <w:t>Обобщение.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 xml:space="preserve">121.4.2. </w:t>
      </w:r>
      <w:r w:rsidRPr="0012038A">
        <w:rPr>
          <w:rFonts w:ascii="Times New Roman" w:eastAsia="SchoolBookSanPin;Cambria" w:hAnsi="Times New Roman"/>
          <w:sz w:val="28"/>
          <w:szCs w:val="28"/>
          <w:lang w:eastAsia="zh-CN"/>
        </w:rPr>
        <w:t xml:space="preserve">История России. 1945–2022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Введение.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 xml:space="preserve">121.4.2.1. </w:t>
      </w:r>
      <w:r w:rsidRPr="0012038A">
        <w:rPr>
          <w:rFonts w:ascii="Times New Roman" w:eastAsia="SchoolBookSanPin;Cambria" w:hAnsi="Times New Roman"/>
          <w:sz w:val="28"/>
          <w:szCs w:val="28"/>
          <w:lang w:eastAsia="zh-CN"/>
        </w:rPr>
        <w:t xml:space="preserve">СССР в 1945–1991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121.4.2.1.1. </w:t>
      </w:r>
      <w:r w:rsidRPr="0012038A">
        <w:rPr>
          <w:rFonts w:ascii="Times New Roman" w:eastAsia="SchoolBookSanPin;Cambria" w:hAnsi="Times New Roman"/>
          <w:sz w:val="28"/>
          <w:szCs w:val="28"/>
          <w:lang w:eastAsia="zh-CN"/>
        </w:rPr>
        <w:t xml:space="preserve">СССР в 1945–1953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Влияние последствий войны на советскую систему и общество. Разруха. Демобилизация армии. Социальная адаптация фронтовиков. Репатриация. Рост беспризорности и решение проблем послевоенного детства. Рост преступности.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Ресурсы и приоритеты восстановления. Демилитаризация экономики и переориентация на выпуск гражданской продукции. Восстановление индустриального потенциала страны. Сельское хозяйство и положение деревни. Репарации, их размеры и значение для экономики. Советский атомный проект, его успехи и значение. Начало гонки вооружений. Положение на послевоенном потребительском рынке. Колхозный рынок. Голод 1946–1947 гг. Денежная реформа и отмена карточной системы (1947 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Сталин и его окружение. Ужесточение административно-командной системы. Соперничество в верхних эшелонах власти. Усиление идеологического контроля. Послевоенные репрессии. «Ленинградское дело». </w:t>
      </w:r>
      <w:r w:rsidRPr="0012038A">
        <w:rPr>
          <w:rFonts w:ascii="Times New Roman" w:eastAsia="SchoolBookSanPin;Cambria" w:hAnsi="Times New Roman"/>
          <w:sz w:val="28"/>
          <w:szCs w:val="28"/>
          <w:lang w:eastAsia="zh-CN"/>
        </w:rPr>
        <w:lastRenderedPageBreak/>
        <w:t xml:space="preserve">Борьба с космополитизмом. «Дело врачей».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Сохранение трудового законодательства военного времени на период восстановления разрушенного хозяйства. Союзный центр и национальные регионы: проблемы взаимоотношений.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Рост влияния СССР на международной арене. Начало холодной войны. Доктрина Трумэна. План Маршалла. Формирование биполярного мира. Советизация Восточной и Центральной Европы. Взаимоотношения со странами народной демократии. Создание Совета экономической взаимопомощи. Организация Североатлантического договора (НАТО). Создание по инициативе СССР Организации Варшавского договора. Война в Корее.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121.4.2.1.2. </w:t>
      </w:r>
      <w:r w:rsidRPr="0012038A">
        <w:rPr>
          <w:rFonts w:ascii="Times New Roman" w:eastAsia="SchoolBookSanPin;Cambria" w:hAnsi="Times New Roman"/>
          <w:sz w:val="28"/>
          <w:szCs w:val="28"/>
          <w:lang w:eastAsia="zh-CN"/>
        </w:rPr>
        <w:t xml:space="preserve">СССР в середине 1950-х – первой половине 1960-х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Смена политического курса. Смерть Сталина и настроения в обществе. Борьба за власть в советском руководстве. Переход политического лидерства к Н.С. Хрущеву. Первые признаки наступления оттепели в политике, экономике, культурной сфере. XX съезд партии и разоблачение культа личности Сталина. Реакция на доклад Хрущева в стране и мире. Начало реабилитации жертв массовых политических репрессий и смягчение политической цензуры. Возвращение депортированных народов. Особенности национальной политики. Утверждение единоличной власти Хрущева.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Культурное пространство и повседневная жизнь. Изменение общественной атмосферы. Шестидесятники. Литература, кинематограф, театр, живопись: новые тенденции. Образование и наука. Приоткрытие железного занавеса. Всемирный фестиваль молодежи и студентов 1957 г. Популярные формы досуга. Неофициальная культура. Хрущев и интеллигенция. Антирелигиозные кампании. Гонения на Церковь. Диссиденты. Самиздат и тамиздат.</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Социально-экономическое развитие СССР. «Догнать и перегнать Америку». Попытки решения продовольственной проблемы. Освоение целинных земель.</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Научно-техническая революция в СССР. Военный и гражданский секторы экономики. Создание ракетно-ядерного щита. Начало освоения космоса. Запуск первого спутника Земли. Исторические полеты Ю. А. Гагарина и первой в мире женщины-космонавта В.В. Терешковой. Влияние НТР на перемены в повседневной жизни людей.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Реформы в промышленности. Переход от отраслевой системы управления к совнархозам. Расширение прав союзных республик. Изменения в социальной и профессиональной структуре советского общества к началу 1960-х гг. Преобладание горожан над сельским населением. Положение и проблемы рабочего класса, колхозного крестьянства и интеллигенции. Востребованность научного и инженерного труда.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ХХII съезд КПСС и Программа построения коммунизма в СССР. Воспитание «нового человека». Бригады коммунистического труда. Общественные формы управления. Социальные программы. Реформа системы образования. Пенсионная реформа. Массовое жилищное строительство. Рост </w:t>
      </w:r>
      <w:r w:rsidRPr="0012038A">
        <w:rPr>
          <w:rFonts w:ascii="Times New Roman" w:eastAsia="SchoolBookSanPin;Cambria" w:hAnsi="Times New Roman"/>
          <w:sz w:val="28"/>
          <w:szCs w:val="28"/>
          <w:lang w:eastAsia="zh-CN"/>
        </w:rPr>
        <w:lastRenderedPageBreak/>
        <w:t>доходов населения и дефицит товаров народного потребления.</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Внешняя политика. СССР и страны Запада. Международные военно-политические кризисы, позиция СССР и стратегия ядерного сдерживания (Суэцкий кризис 1956 г., Берлинский кризис 1961 г., Карибский кризис 1962 г.). СССР и мировая социалистическая система. Распад колониальных систем и борьба за влияние в странах третьего мира.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Конец оттепели. Нарастание негативных тенденций в обществе. Кризис доверия власти. Новочеркасские события. Смещение Н.С. Хрущева.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121.4.2.1.3. </w:t>
      </w:r>
      <w:r w:rsidRPr="0012038A">
        <w:rPr>
          <w:rFonts w:ascii="Times New Roman" w:eastAsia="SchoolBookSanPin;Cambria" w:hAnsi="Times New Roman"/>
          <w:sz w:val="28"/>
          <w:szCs w:val="28"/>
          <w:lang w:eastAsia="zh-CN"/>
        </w:rPr>
        <w:t xml:space="preserve">Советское государство и общество в середине 1960-х – начале 1980-х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Приход к власти Л.И. Брежнева: его окружение и смена политического курса. Десталинизация и ресталинизация. Экономические реформы 1960-х гг. Новые ориентиры аграрной политики. Косыгинская реформа. Конституция СССР 1977 г. Концепция «развитого социализма».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Нарастание застойных тенденций в экономике и кризис идеологии. Замедление темпов развития. Новые попытки реформирования экономики. Цена сохранения СССР статуса сверхдержавы. Рост масштабов и роли ВПК. Трудности развития агропромышленного комплекса. Советские научные и технические приоритеты. Создание топливно-энергетического комплекса (ТЭК).</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Повседневность в городе и в деревне. Рост социальной мобильности. Миграция населения в крупные города и проблема неперспективных деревень. Популярные формы досуга населения. Уровень жизни разных социальных слоев. Социальное и экономическое развитие союзных республик. Общественные настроения. Потребительские тенденции в советском обществе. Дефицит и очереди.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Развитие физкультуры и спорта в СССР. XXII летние Олимпийские игры 1980 г. в Москве. Литература и искусство: поиски новых путей. Авторское кино. Авангардное искусство. Неформалы (КСП, движение КВН и другие). Диссидентский вызов. Борьба с инакомыслием. Судебные процессы. Цензура и самиздат.</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Новые вызовы внешнего мира. Между разрядкой и конфронтацией. Возрастание международной напряженности. Холодная война и мировые конфликты. Пражская весна и снижение международного авторитета СССР. Достижение военно-стратегического паритета с США. Политика разрядки. Совещание по безопасности и сотрудничеству в Европе (СБСЕ) в Хельсинки. Ввод войск в Афганистан. Подъем антикоммунистических настроений в Восточной Европе. Кризис просоветских режимов.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Л.И. Брежнев в оценках современников и историков.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121.4.2.1.4. </w:t>
      </w:r>
      <w:r w:rsidRPr="0012038A">
        <w:rPr>
          <w:rFonts w:ascii="Times New Roman" w:eastAsia="SchoolBookSanPin;Cambria" w:hAnsi="Times New Roman"/>
          <w:sz w:val="28"/>
          <w:szCs w:val="28"/>
          <w:lang w:eastAsia="zh-CN"/>
        </w:rPr>
        <w:t xml:space="preserve">Политика перестройки. Распад СССР (1985–1991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Нарастание кризисных явлений в социально-экономической и идейно-политической сферах. Резкое падение мировых цен на нефть и его негативные последствия для советской экономики. М.С. Горбачев и его окружение: курс на реформы. Антиалкогольная кампания 1985 г. и ее противоречивые результаты. Чернобыльская трагедия. Реформы в экономике, в политической </w:t>
      </w:r>
      <w:r w:rsidRPr="0012038A">
        <w:rPr>
          <w:rFonts w:ascii="Times New Roman" w:eastAsia="SchoolBookSanPin;Cambria" w:hAnsi="Times New Roman"/>
          <w:sz w:val="28"/>
          <w:szCs w:val="28"/>
          <w:lang w:eastAsia="zh-CN"/>
        </w:rPr>
        <w:lastRenderedPageBreak/>
        <w:t xml:space="preserve">и государственной сферах. Законы о госпредприятии и об индивидуальной трудовой деятельности. Принятие закона о приватизации государственных предприятий.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Гласность и плюрализм. Политизация жизни и подъем гражданской активности населения. Либерализация цензуры. Общественные настроения и дискуссии в обществе. Отказ от догматизма в идеологии. Вторая волна десталинизации. История страны как фактор политической жизни. Отношение к войне в Афганистане. Неформальные политические объединения.</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Новое мышление </w:t>
      </w:r>
      <w:r w:rsidRPr="0012038A">
        <w:rPr>
          <w:rFonts w:ascii="Times New Roman" w:hAnsi="Times New Roman"/>
          <w:sz w:val="28"/>
          <w:szCs w:val="28"/>
          <w:lang w:eastAsia="zh-CN"/>
        </w:rPr>
        <w:t>М.С. Горбачева</w:t>
      </w:r>
      <w:r w:rsidRPr="0012038A">
        <w:rPr>
          <w:rFonts w:ascii="Times New Roman" w:eastAsia="SchoolBookSanPin;Cambria" w:hAnsi="Times New Roman"/>
          <w:sz w:val="28"/>
          <w:szCs w:val="28"/>
          <w:lang w:eastAsia="zh-CN"/>
        </w:rPr>
        <w:t>. Изменения в советской внешней политике. Односторонние уступки Западу. Роспуск СЭВ и Организации Варшавского договора. Объединение Германии. Начало вывода советских войск из Центральной и Восточной Европы. Завершение холодной войны.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Демократизация советской политической системы. XIX конференция КПСС и ее решения. Альтернативные выборы народных депутатов. Съезды народных депутатов – высший орган государственной власти. I съезд народных депутатов СССР и его значение. Демократы первой волны, их лидеры и программы.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Подъем национальных движений, нагнетание националистических и сепаратистских настроений. Обострение межнационального противостояния: Закавказье, Прибалтика, Украина, Молдавия. Позиции республиканских лидеров и национальных элит.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Последний этап перестройки: 1990–1991 гг. Отмена 6-й статьи Конституции СССР о руководящей роли КПСС. Становление многопартийности. Кризис в КПСС и создание Коммунистической партии РСФСР. I съезд народных депутатов РСФСР и его решения. Противостояние союзной и российской власти. Введение поста Президента и избрание М.С. Горбачева Президентом СССР. Избрание Б.Н. Ельцина Президентом РСФСР. Углубление политического кризиса.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Усиление центробежных тенденций и угрозы распада СССР. Декларация о государственном суверенитете РСФСР. Дискуссии о путях обновления Союза ССР. Ново-Огаревский процесс и попытки подписания нового Союзного договора. «Парад суверенитетов». Референдум о сохранении СССР. Превращение экономического кризиса в стране в ведущий политический фактор. Нарастание разбалансированности в экономике. Введение карточной системы снабжения. Реалии 1991 г.: конфискационная денежная реформа, трехкратное повышение государственных цен, пустые полки магазинов. Разработка союзным и российским руководством программ перехода к рыночной экономике. Радикализация общественных настроений. Забастовочное движение. Новый этап в государственно-конфессиональных отношениях.</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Попытка государственного переворота в августе 1991 г. Планы ГКЧП и защитники Белого дома. Победа Ельцина. Ослабление союзной власти. Распад структур КПСС. Оформление фактического распада СССР. Беловежские и Алма-Атинские соглашения, создание Содружества Независимых Государств (СНГ).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lastRenderedPageBreak/>
        <w:t>Реакция мирового сообщества на распад СССР. Россия как преемник СССР на международной арене.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121.4.2.1.5. </w:t>
      </w:r>
      <w:r w:rsidRPr="0012038A">
        <w:rPr>
          <w:rFonts w:ascii="Times New Roman" w:eastAsia="SchoolBookSanPin;Cambria" w:hAnsi="Times New Roman"/>
          <w:sz w:val="28"/>
          <w:szCs w:val="28"/>
          <w:lang w:eastAsia="zh-CN"/>
        </w:rPr>
        <w:t xml:space="preserve">Наш край в 1945–1991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121.4.2.1.6. </w:t>
      </w:r>
      <w:r w:rsidRPr="0012038A">
        <w:rPr>
          <w:rFonts w:ascii="Times New Roman" w:eastAsia="SchoolBookSanPin;Cambria" w:hAnsi="Times New Roman"/>
          <w:sz w:val="28"/>
          <w:szCs w:val="28"/>
          <w:lang w:eastAsia="zh-CN"/>
        </w:rPr>
        <w:t>Обобщение.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121.4.2.2. </w:t>
      </w:r>
      <w:r w:rsidRPr="0012038A">
        <w:rPr>
          <w:rFonts w:ascii="Times New Roman" w:eastAsia="SchoolBookSanPin;Cambria" w:hAnsi="Times New Roman"/>
          <w:sz w:val="28"/>
          <w:szCs w:val="28"/>
          <w:lang w:eastAsia="zh-CN"/>
        </w:rPr>
        <w:t>Российская Федерация в 1992–2022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121.4.2.2.1. </w:t>
      </w:r>
      <w:r w:rsidRPr="0012038A">
        <w:rPr>
          <w:rFonts w:ascii="Times New Roman" w:eastAsia="SchoolBookSanPin;Cambria" w:hAnsi="Times New Roman"/>
          <w:sz w:val="28"/>
          <w:szCs w:val="28"/>
          <w:lang w:eastAsia="zh-CN"/>
        </w:rPr>
        <w:t xml:space="preserve">Становление новой России (1992–1999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Б.Н. Ельцин и его окружение. Общественная поддержка курса реформ. Правительство реформаторов во главе с Е.Т. Гайдаром. Начало радикальных экономических преобразований. Либерализация цен. «Шоковая терапия». Ваучерная приватизация. Гиперинфляция, рост цен и падение жизненного уровня населения. Безработица. Черный рынок и криминализация жизни. Рост недовольства граждан первыми результатами экономических реформ.</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Нарастание политико-конституционного кризиса в условиях ухудшения экономической ситуации. Указ Б.Н. Ельцина № 1400 и его оценка Конституционным судом. Возможность мирного выхода из политического кризиса. Трагические события осени 1993 г. в Москве. Всенародное голосование (плебисцит) по проекту Конституции России 1993 г. Ликвидация Советов и создание новой системы государственного устройства. Принятие Конституции России 1993 г. и ее значение. Становление российского парламентаризма. Разделение властей. Проблемы построения федеративного государства. Утверждение государственной символики.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Обострение межнациональных и межконфессиональных отношений в 1990-е гг. Подписание Федеративного договора (1992 г.) и отдельных соглашений центра с республиками. Взаимоотношения центра и субъектов Федерации. Военно-политический кризис в Чеченской Республике.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Корректировка курса реформ и попытки стабилизации экономики. Роль иностранных займов. Тенденции деиндустриализации и увеличения зависимости экономики от мировых цен на энергоносители. Ситуация в российском сельском хозяйстве и увеличение зависимости от экспорта продовольствия. Финансовые пирамиды. Дефолт 1998 г. и его последствия.</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Повседневная жизнь россиян в условиях реформ. Свобода средств массовой информации (далее – СМИ). Свобода предпринимательской деятельности. Возможность выезда за рубеж. Кризис образования и науки. Социальная поляризация общества и смена ценностных ориентиров. Безработица и детская беспризорность. Проблемы русскоязычного населения в бывших республиках СССР.</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Новые приоритеты внешней политики. Россия – правопреемник СССР на международной арене. Значение сохранения Россией статуса ядерной державы. Взаимоотношения с США и странами Запада. Россия на постсоветском пространстве. СНГ и союз с Белоруссией. Военно-политическое сотрудничество в рамках СНГ.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Российская многопартийность и строительство гражданского общества. Основные политические партии и движения 1990-х гг., их лидеры и платформы. Кризис центральной власти. Обострение ситуации на Северном Кавказе. Вторжение террористических группировок в Дагестан. Добровольная </w:t>
      </w:r>
      <w:r w:rsidRPr="0012038A">
        <w:rPr>
          <w:rFonts w:ascii="Times New Roman" w:eastAsia="SchoolBookSanPin;Cambria" w:hAnsi="Times New Roman"/>
          <w:sz w:val="28"/>
          <w:szCs w:val="28"/>
          <w:lang w:eastAsia="zh-CN"/>
        </w:rPr>
        <w:lastRenderedPageBreak/>
        <w:t>отставка Б.Н. Ельцина.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121.4.2.2.2. </w:t>
      </w:r>
      <w:r w:rsidRPr="0012038A">
        <w:rPr>
          <w:rFonts w:ascii="Times New Roman" w:eastAsia="SchoolBookSanPin;Cambria" w:hAnsi="Times New Roman"/>
          <w:sz w:val="28"/>
          <w:szCs w:val="28"/>
          <w:lang w:eastAsia="zh-CN"/>
        </w:rPr>
        <w:t>Россия в ХХI в.: вызовы времени и задачи модернизации.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Политические и экономические приоритеты. Вступление в должность Президента В.В. Путина и связанные с этим ожидания. Начало преодоления негативных последствий 1990-х гг. Основные направления внутренней и внешней политики. Федерализм и сепаратизм. Создание Федеральных округов. Восстановление единого правового пространства страны. Разграничение властных полномочий центра и регионов. Террористическая угроза и борьба с ней. Урегулирование кризиса в Чеченской Республике. Построение вертикали власти и гражданское общество. Военная реформа.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Экономический подъем 1999–2007 гг. и кризис 2008 г. Структура экономики, роль нефтегазового сектора и задачи инновационного развития. Крупнейшие инфраструктурные проекты. Сельское хозяйство. Россия в системе мировой рыночной экономики. Начало (2005 г.) и продолжение (2018 г.) реализации приоритетных национальных проектов.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Президент Д.А. Медведев, премьер-министр В.В. Путин. Основные направления внешней и внутренней политики. Проблема стабильности и преемственности власти.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Избрание В.В. Путина Президентом Российской Федерации в 2012 г. и переизбрание на новый срок в 2018 г. Вхождение Крыма в состав России и реализация инфраструктурных проектов в Крыму (строительство Крымского моста, трассы «Таврида» и других). Начало конституционной реформы (2020 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Новый облик российского общества после распада СССР. Социальная и профессиональная структура. Занятость и трудовая миграция. Миграционная политика. Основные принципы и направления государственной социальной политики. Реформы здравоохранения. Пенсионные реформы. Реформирование образования, культуры, науки и его результаты. Начало конституционной реформы. Снижение средней продолжительности жизни и тенденции депопуляции. Государственные программы демографического возрождения России. Разработка семейной политики и меры по поощрению рождаемости. Пропаганда спорта и здорового образа жизни и их результаты. XXII Олимпийские и XI Паралимпийские зимние игры в Сочи (2014 г.), успехи российских спортсменов, допинговые скандалы и их последствия для российского спорта. Чемпионат мира по футболу и открытие нового образа России миру.</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Повседневная жизнь. Социальная дифференциация. Качество, уровень жизни и размеры доходов разных слоев населения. Постановка государством вопроса о социальной ответственности бизнеса. Модернизация бытовой сферы. Досуг. Россиянин в глобальном информационном пространстве: СМИ, компьютеризация, Интернет. Массовая автомобилизация. Военно-патриотические движения. Марш «Бессмертный полк». Празднование 75-летия Победы в Великой Отечественной войне (2020).</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Внешняя политика в конце XX – начале XXI вв. Утверждение новой Концепции внешней политики Российской Федерации (2000 г.) и ее </w:t>
      </w:r>
      <w:r w:rsidRPr="0012038A">
        <w:rPr>
          <w:rFonts w:ascii="Times New Roman" w:eastAsia="SchoolBookSanPin;Cambria" w:hAnsi="Times New Roman"/>
          <w:sz w:val="28"/>
          <w:szCs w:val="28"/>
          <w:lang w:eastAsia="zh-CN"/>
        </w:rPr>
        <w:lastRenderedPageBreak/>
        <w:t xml:space="preserve">реализация. Постепенное восстановление лидирующих позиций России в международных отношениях. Современная концепция российской внешней политики. Участие в международной борьбе с терроризмом и в урегулировании локальных конфликтов. Оказание помощи Сирии в борьбе с международным терроризмом и в преодолении внутриполитического кризиса (с 2015 г.). Приближение военной инфраструктуры НАТО к российским границам и ответные меры. Односторонний выход США из международных соглашений по контролю над вооружениями и последствия для России. Создание Россией нового высокоточного оружия и реакция в мире.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Центробежные и партнерские тенденции в СНГ. Союзное государство России и Беларуси. Россия в СНГ и в Евразийском экономическом сообществе (ЕврАзЭС). Миротворческие миссии России. Приднестровье. Россия в условиях нападения Грузии на Южную Осетию в 2008 г. (операция по принуждению Грузии к миру). Отношения с США и Евросоюзом. Вступление в Совет Европы. Сотрудничество России со странами ШОС (Шанхайской организации сотрудничества) и БРИКС. Деятельность «Большой двадцатки». Дальневосточное и другие направления политики России. Сланцевая революция в США и борьба за передел мирового нефтегазового рынка.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Государственный переворот на Украине 2014 г. и позиция России. Воссоединение Крыма и Севастополя с Россией и его международные последствия. Минские соглашения по Донбассу и гуманитарная поддержка Донецкой Народной Республики (ДНР) и Луганской Народной Республики (ЛНР). Специальная военная операция (2022). Введение США и их союзниками политических и экономических санкций против России и их последствия.</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Россия в борьбе с коронавирусной пандемией, оказание помощи зарубежным странам. Мир и процессы глобализации в новых условиях. Международный нефтяной кризис 2020 г. и его последствия. Россия в современном мире.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Религия, наука и культура России в конце XX – начале XXI вв. Повышение общественной роли СМИ и Интернета. Коммерциализация культуры. Ведущие тенденции в развитии образования и науки. Модернизация образовательной системы. Основные достижения российских ученых и недостаточная востребованность результатов их научной деятельности. Религиозные конфессии и повышение их роли в жизни страны. Особенности развития современной художественной культуры: литературы, киноискусства, театра, изобразительного искусства. Процессы глобализации и массовая культура.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121.4.2.2.3. </w:t>
      </w:r>
      <w:r w:rsidRPr="0012038A">
        <w:rPr>
          <w:rFonts w:ascii="Times New Roman" w:eastAsia="SchoolBookSanPin;Cambria" w:hAnsi="Times New Roman"/>
          <w:sz w:val="28"/>
          <w:szCs w:val="28"/>
          <w:lang w:eastAsia="zh-CN"/>
        </w:rPr>
        <w:t xml:space="preserve">Наш край в 1992–2022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121.4.2.3. </w:t>
      </w:r>
      <w:r w:rsidRPr="0012038A">
        <w:rPr>
          <w:rFonts w:ascii="Times New Roman" w:eastAsia="SchoolBookSanPin;Cambria" w:hAnsi="Times New Roman"/>
          <w:sz w:val="28"/>
          <w:szCs w:val="28"/>
          <w:lang w:eastAsia="zh-CN"/>
        </w:rPr>
        <w:t xml:space="preserve">Итоговое обобщение.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 Планируемые результаты освоения программы по истории на уровне среднего общего образования.</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121.5.1. К важнейшим </w:t>
      </w:r>
      <w:r w:rsidRPr="0012038A">
        <w:rPr>
          <w:rFonts w:ascii="Times New Roman" w:eastAsia="SchoolBookSanPin;Cambria" w:hAnsi="Times New Roman"/>
          <w:bCs/>
          <w:sz w:val="28"/>
          <w:szCs w:val="28"/>
          <w:lang w:eastAsia="zh-CN"/>
        </w:rPr>
        <w:t xml:space="preserve">личностным результатам </w:t>
      </w:r>
      <w:r w:rsidRPr="0012038A">
        <w:rPr>
          <w:rFonts w:ascii="Times New Roman" w:eastAsia="SchoolBookSanPin;Cambria" w:hAnsi="Times New Roman"/>
          <w:sz w:val="28"/>
          <w:szCs w:val="28"/>
          <w:lang w:eastAsia="zh-CN"/>
        </w:rPr>
        <w:t>изучения истории относятся:</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1) в сфере гражданского воспитания: осмысление сложившихся в </w:t>
      </w:r>
      <w:r w:rsidRPr="0012038A">
        <w:rPr>
          <w:rFonts w:ascii="Times New Roman" w:eastAsia="SchoolBookSanPin;Cambria" w:hAnsi="Times New Roman"/>
          <w:sz w:val="28"/>
          <w:szCs w:val="28"/>
          <w:lang w:eastAsia="zh-CN"/>
        </w:rPr>
        <w:lastRenderedPageBreak/>
        <w:t xml:space="preserve">российской истории традиций гражданского служения Отечеству; сформированность гражданской позиции обучающегося как активного и ответственного члена российского общества; осознание исторического значения конституционного развития России, своих конституционных прав и обязанностей, уважение закона и правопорядка; принятие традиционных национальных, общечеловеческих гуманистических и демократических ценностей; готовность противостоять идеологии экстремизма, национализма, ксенофобии, дискриминации по социальным, религиозным, расовым, национальным признакам; готовность вести совместную деятельность в интересах гражданского общества, участвовать в самоуправлении в образовательной организации; умение взаимодействовать с социальными институтами в соответствии с их функциями и назначением; готовность к гуманитарной и волонтерской деятельности;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2) в сфере патриотического воспитания: сформированность российской гражданской идентичности, патриотизма, уважения к своему народу, чувства ответственности перед Родиной, гордости за свою страну, свой край, свой язык и культуру, прошлое и настоящее многонационального народа России; 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 идейная убежденность, готовность к служению и защите Отечества, ответственность за его судьбу;</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3) в сфере духовно-нравственного воспитания: личностное осмысление и принятие сущности и значения исторически сложившихся и развивавшихся духовно-нравственных ценностей российского народа; сформированность нравственного сознания, этического поведения; способность оценивать ситуации нравственного выбора и принимать осознанные решения, ориентируясь на морально-нравственные ценности и нормы современного российского общества; понимание значения личного вклада в построение устойчивого будущего; ответственное отношение к своим родителям, представителям старших поколений, осознание значения создания семьи на основе принятия ценностей семейной жизни в соответствии с традициями народов России;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ab/>
        <w:t>4) в сфере эстетического воспитания: представление об исторически сложившемся культурном многообразии своей страны и мира; способность воспринимать различные виды искусства, традиции и творчество своего и других народов, ощущать эмоциональное воздействие искусства; осознание значимости для личности и общества наследия отечественного и мирового искусства, этнических культурных традиций и народного творчества; эстетическое отношение к миру, современной культуре, включая эстетику быта, научного и технического творчества, спорта, труда, общественных отношений;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5) в сфере физического воспитания: осознание ценности жизни и необходимости ее сохранения (в том числе на основе примеров из истории); представление об идеалах гармоничного физического и духовного развития человека в исторических обществах и в современную эпоху; ответственное </w:t>
      </w:r>
      <w:r w:rsidRPr="0012038A">
        <w:rPr>
          <w:rFonts w:ascii="Times New Roman" w:eastAsia="SchoolBookSanPin;Cambria" w:hAnsi="Times New Roman"/>
          <w:sz w:val="28"/>
          <w:szCs w:val="28"/>
          <w:lang w:eastAsia="zh-CN"/>
        </w:rPr>
        <w:lastRenderedPageBreak/>
        <w:t xml:space="preserve">отношение к своему здоровью и установка на здоровый образ жизни;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6) в сфере трудового воспитания: понимание на основе знания истории значения трудовой деятельности как источника развития человека и общества; уважение к труду и результатам трудовой деятельности человека; представление о разнообразии существовавших в прошлом и современных профессий; формирование интереса к различным сферам профессиональной деятельности; готовность совершать осознанный выбор будущей профессии и реализовывать собственные жизненные планы; мотивация и способность к образованию и самообразованию на протяжении всей жизни;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7) в сфере экологического воспитания: осмысление исторического опыта взаимодействия людей с природной средой, его позитивных и негативных проявлений;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активное неприятие действий, приносящих вред окружающей природной и социальной среде;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8) в понимании ценности научного познания: сформированность мировоззрения, соответствующего современному уровню развития исторической науки и общественной практики, основанного на диалоге культур, способствующего осознанию своего места в поликультурном мире; осмысление значения истории как знания о развитии человека и общества, о социальном и нравственном опыте предшествующих поколений; совершенствование языковой и читательской культуры как средства взаимодействия между людьми и познания мира; овладение основными навыками познания и оценки событий прошлого с позиций историзма, готовность к осуществлению учебной проектно-исследовательской деятельности в сфере истории;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9) в сфере развития эмоционального интеллекта обучающихся: развитие самосознания (включая способность осознавать на примерах исторических ситуаций роль эмоций в отношениях между людьми, понимать свое эмоциональное состояние, соотнося его с эмоциями людей в известных исторических ситуациях); 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внутренней мотивации, включающей стремление к достижению цели и успеху, оптимизм, инициативность, умение действовать, исходя из своих возможностей; эмпатии (способность понимать другого человека, оказавшегося в определенных обстоятельствах); социальных навыков (способность выстраивать конструктивные отношения с другими людьми, регулировать способ выражения своих суждений и эмоций с учетом позиций и мнений других участников общения).</w:t>
      </w:r>
    </w:p>
    <w:p w:rsidR="007B0692" w:rsidRPr="0012038A" w:rsidRDefault="007B0692" w:rsidP="007B0692">
      <w:pPr>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121.5.2. В результате изучения истории на уровне </w:t>
      </w:r>
      <w:r w:rsidRPr="0012038A">
        <w:rPr>
          <w:rFonts w:ascii="Times New Roman" w:hAnsi="Times New Roman" w:cs="Calibri"/>
          <w:color w:val="000000"/>
          <w:sz w:val="28"/>
          <w:szCs w:val="28"/>
        </w:rPr>
        <w:t xml:space="preserve">среднего </w:t>
      </w:r>
      <w:r w:rsidRPr="0012038A">
        <w:rPr>
          <w:rFonts w:ascii="Times New Roman" w:eastAsia="SchoolBookSanPin;Cambria" w:hAnsi="Times New Roman"/>
          <w:sz w:val="28"/>
          <w:szCs w:val="28"/>
          <w:lang w:eastAsia="zh-CN"/>
        </w:rPr>
        <w:t xml:space="preserve">общего образования у обучающегося будут сформированы </w:t>
      </w:r>
      <w:r w:rsidRPr="0012038A">
        <w:rPr>
          <w:rFonts w:ascii="Times New Roman" w:eastAsia="SchoolBookSanPin;Cambria" w:hAnsi="Times New Roman"/>
          <w:bCs/>
          <w:sz w:val="28"/>
          <w:szCs w:val="28"/>
          <w:lang w:eastAsia="zh-CN"/>
        </w:rPr>
        <w:t xml:space="preserve">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w:t>
      </w:r>
      <w:r w:rsidRPr="0012038A">
        <w:rPr>
          <w:rFonts w:ascii="Times New Roman" w:eastAsia="SchoolBookSanPin;Cambria" w:hAnsi="Times New Roman"/>
          <w:bCs/>
          <w:sz w:val="28"/>
          <w:szCs w:val="28"/>
          <w:lang w:eastAsia="zh-CN"/>
        </w:rPr>
        <w:lastRenderedPageBreak/>
        <w:t xml:space="preserve">деятельность.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121.5.2.1. </w:t>
      </w:r>
      <w:r w:rsidRPr="0012038A">
        <w:rPr>
          <w:rFonts w:ascii="Times New Roman" w:eastAsia="SchoolBookSanPin;Cambria" w:hAnsi="Times New Roman"/>
          <w:sz w:val="28"/>
          <w:szCs w:val="28"/>
          <w:lang w:eastAsia="zh-CN"/>
        </w:rPr>
        <w:t xml:space="preserve">У обучающегося будут сформированы следующие базовые логические действия как часть </w:t>
      </w:r>
      <w:r w:rsidRPr="0012038A">
        <w:rPr>
          <w:rFonts w:ascii="Times New Roman" w:eastAsia="SchoolBookSanPin;Cambria" w:hAnsi="Times New Roman"/>
          <w:bCs/>
          <w:sz w:val="28"/>
          <w:szCs w:val="28"/>
          <w:lang w:eastAsia="zh-CN"/>
        </w:rPr>
        <w:t>познавательных универсальных учебных действий</w:t>
      </w:r>
      <w:r w:rsidRPr="0012038A">
        <w:rPr>
          <w:rFonts w:ascii="Times New Roman" w:eastAsia="SchoolBookSanPin;Cambria" w:hAnsi="Times New Roman"/>
          <w:sz w:val="28"/>
          <w:szCs w:val="28"/>
          <w:lang w:eastAsia="zh-CN"/>
        </w:rPr>
        <w:t>:</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формулировать проблему, вопрос, требующий решения;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устанавливать существенный признак или основания для сравнения, классификации и обобщения;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определять цели деятельности, задавать параметры и критерии их достижения;</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Times New Roman" w:hAnsi="Times New Roman"/>
          <w:sz w:val="28"/>
          <w:szCs w:val="28"/>
          <w:lang w:eastAsia="zh-CN"/>
        </w:rPr>
        <w:t xml:space="preserve"> </w:t>
      </w:r>
      <w:r w:rsidRPr="0012038A">
        <w:rPr>
          <w:rFonts w:ascii="Times New Roman" w:eastAsia="SchoolBookSanPin;Cambria" w:hAnsi="Times New Roman"/>
          <w:sz w:val="28"/>
          <w:szCs w:val="28"/>
          <w:lang w:eastAsia="zh-CN"/>
        </w:rPr>
        <w:t>выявлять закономерные черты и противоречия в рассматриваемых явлениях;</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разрабатывать план решения проблемы с учетом анализа имеющихся ресурсов;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вносить коррективы в деятельность, оценивать соответствие результатов целям.</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121.5.2.2. </w:t>
      </w:r>
      <w:r w:rsidRPr="0012038A">
        <w:rPr>
          <w:rFonts w:ascii="Times New Roman" w:eastAsia="SchoolBookSanPin;Cambria" w:hAnsi="Times New Roman"/>
          <w:sz w:val="28"/>
          <w:szCs w:val="28"/>
          <w:lang w:eastAsia="zh-CN"/>
        </w:rPr>
        <w:t xml:space="preserve">У обучающегося будут сформированы следующие базовые исследовательские действия как часть </w:t>
      </w:r>
      <w:r w:rsidRPr="0012038A">
        <w:rPr>
          <w:rFonts w:ascii="Times New Roman" w:eastAsia="SchoolBookSanPin;Cambria" w:hAnsi="Times New Roman"/>
          <w:bCs/>
          <w:sz w:val="28"/>
          <w:szCs w:val="28"/>
          <w:lang w:eastAsia="zh-CN"/>
        </w:rPr>
        <w:t>познавательных универсальных учебных действий</w:t>
      </w:r>
      <w:r w:rsidRPr="0012038A">
        <w:rPr>
          <w:rFonts w:ascii="Times New Roman" w:eastAsia="SchoolBookSanPin;Cambria" w:hAnsi="Times New Roman"/>
          <w:sz w:val="28"/>
          <w:szCs w:val="28"/>
          <w:lang w:eastAsia="zh-CN"/>
        </w:rPr>
        <w:t>:</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определять познавательную задачу;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намечать путь ее решения и осуществлять подбор исторического материала, объекта;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владеть навыками учебно-исследовательской и проектной деятельности;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осуществлять анализ объекта в соответствии с принципом историзма, основными процедурами исторического познания;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систематизировать и обобщать исторические факты (в том числе в форме таблиц, схем);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выявлять характерные признаки исторических явлений;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раскрывать причинно-следственные связи событий прошлого и настоящего;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сравнивать события, ситуации, определяя основания для сравнения, выявляя общие черты и различия;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формулировать и обосновывать выводы;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соотносить полученный результат с имеющимся историческим знанием;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определять новизну и обоснованность полученного результата;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представлять результаты своей деятельности в различных формах (сообщение, эссе, презентация, реферат, учебный проект и другие);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объяснять сферу применения и значение проведенного учебного исследования в современном общественном контексте.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121.5.2.3. </w:t>
      </w:r>
      <w:r w:rsidRPr="0012038A">
        <w:rPr>
          <w:rFonts w:ascii="Times New Roman" w:eastAsia="SchoolBookSanPin;Cambria" w:hAnsi="Times New Roman"/>
          <w:sz w:val="28"/>
          <w:szCs w:val="28"/>
          <w:lang w:eastAsia="zh-CN"/>
        </w:rPr>
        <w:t xml:space="preserve">У обучающегося будут сформированы умения работать с информацией как часть </w:t>
      </w:r>
      <w:r w:rsidRPr="0012038A">
        <w:rPr>
          <w:rFonts w:ascii="Times New Roman" w:eastAsia="SchoolBookSanPin;Cambria" w:hAnsi="Times New Roman"/>
          <w:bCs/>
          <w:sz w:val="28"/>
          <w:szCs w:val="28"/>
          <w:lang w:eastAsia="zh-CN"/>
        </w:rPr>
        <w:t>познавательных универсальных учебных действий</w:t>
      </w:r>
      <w:r w:rsidRPr="0012038A">
        <w:rPr>
          <w:rFonts w:ascii="Times New Roman" w:eastAsia="SchoolBookSanPin;Cambria" w:hAnsi="Times New Roman"/>
          <w:sz w:val="28"/>
          <w:szCs w:val="28"/>
          <w:lang w:eastAsia="zh-CN"/>
        </w:rPr>
        <w:t>:</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осуществлять анализ учебной и внеучебной исторической информации (учебники, исторические источники, научно-популярная литература, интернет-ресурсы и другие) – извлекать, сопоставлять, систематизировать и интерпретировать информацию;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различать виды источников исторической информации; высказывать </w:t>
      </w:r>
      <w:r w:rsidRPr="0012038A">
        <w:rPr>
          <w:rFonts w:ascii="Times New Roman" w:eastAsia="SchoolBookSanPin;Cambria" w:hAnsi="Times New Roman"/>
          <w:sz w:val="28"/>
          <w:szCs w:val="28"/>
          <w:lang w:eastAsia="zh-CN"/>
        </w:rPr>
        <w:lastRenderedPageBreak/>
        <w:t xml:space="preserve">суждение о достоверности и значении информации источника (по предложенным или самостоятельно сформулированным критериям);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рассматривать комплексы источников, выявляя совпадения и различия их свидетельств;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использовать средства современных информационных и коммуникационных технологий с соблюдением правовых и этических норм, требований информационной безопасности;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121.5.2.4. </w:t>
      </w:r>
      <w:r w:rsidRPr="0012038A">
        <w:rPr>
          <w:rFonts w:ascii="Times New Roman" w:eastAsia="SchoolBookSanPin;Cambria" w:hAnsi="Times New Roman"/>
          <w:sz w:val="28"/>
          <w:szCs w:val="28"/>
          <w:lang w:eastAsia="zh-CN"/>
        </w:rPr>
        <w:t xml:space="preserve">У обучающегося будут сформированы умения общения как часть </w:t>
      </w:r>
      <w:r w:rsidRPr="0012038A">
        <w:rPr>
          <w:rFonts w:ascii="Times New Roman" w:eastAsia="SchoolBookSanPin;Cambria" w:hAnsi="Times New Roman"/>
          <w:bCs/>
          <w:sz w:val="28"/>
          <w:szCs w:val="28"/>
          <w:lang w:eastAsia="zh-CN"/>
        </w:rPr>
        <w:t>коммуникативных универсальных учебных действий</w:t>
      </w:r>
      <w:r w:rsidRPr="0012038A">
        <w:rPr>
          <w:rFonts w:ascii="Times New Roman" w:eastAsia="SchoolBookSanPin;Cambria" w:hAnsi="Times New Roman"/>
          <w:sz w:val="28"/>
          <w:szCs w:val="28"/>
          <w:lang w:eastAsia="zh-CN"/>
        </w:rPr>
        <w:t>:</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представлять особенности взаимодействия людей в исторических обществах и современном мире;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участвовать в обсуждении событий и личностей прошлого и современности, выявляя сходство и различие высказываемых оценок;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излагать и аргументировать свою точку зрения в устном высказывании, письменном тексте;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владеть способами общения и конструктивного взаимодействия, в том числе межкультурного, в образовательной организации и социальном окружении;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аргументированно вести диалог, уметь смягчать конфликтные ситуации.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121.5.2.5. </w:t>
      </w:r>
      <w:r w:rsidRPr="0012038A">
        <w:rPr>
          <w:rFonts w:ascii="Times New Roman" w:eastAsia="SchoolBookSanPin;Cambria" w:hAnsi="Times New Roman"/>
          <w:sz w:val="28"/>
          <w:szCs w:val="28"/>
          <w:lang w:eastAsia="zh-CN"/>
        </w:rPr>
        <w:t>У обучающегося будут сформированы умения совместной деятельности: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осознавать на основе исторических примеров значение совместной деятельности людей как эффективного средства достижения поставленных целей;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планировать и осуществлять совместную работу, коллективные учебные проекты по истории, в том числе на региональном материале;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определять свое участие в общей работе и координировать свои действия с другими членами команды;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проявлять творчество и инициативу в индивидуальной и командной работе; </w:t>
      </w:r>
    </w:p>
    <w:p w:rsidR="007B0692" w:rsidRPr="0012038A" w:rsidRDefault="007B0692" w:rsidP="007B0692">
      <w:pPr>
        <w:suppressAutoHyphens/>
        <w:spacing w:after="0" w:line="240" w:lineRule="auto"/>
        <w:ind w:firstLine="510"/>
        <w:jc w:val="both"/>
        <w:rPr>
          <w:sz w:val="28"/>
          <w:szCs w:val="28"/>
          <w:lang w:eastAsia="zh-CN"/>
        </w:rPr>
      </w:pPr>
      <w:r w:rsidRPr="0012038A">
        <w:rPr>
          <w:rFonts w:ascii="Times New Roman" w:eastAsia="SchoolBookSanPin;Cambria" w:hAnsi="Times New Roman"/>
          <w:sz w:val="28"/>
          <w:szCs w:val="28"/>
          <w:lang w:eastAsia="zh-CN"/>
        </w:rPr>
        <w:t>оценивать полученные результаты и свой вклад в общую работу.</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121.5.2.6. </w:t>
      </w:r>
      <w:r w:rsidRPr="0012038A">
        <w:rPr>
          <w:rFonts w:ascii="Times New Roman" w:eastAsia="SchoolBookSanPin;Cambria" w:hAnsi="Times New Roman"/>
          <w:sz w:val="28"/>
          <w:szCs w:val="28"/>
          <w:lang w:eastAsia="zh-CN"/>
        </w:rPr>
        <w:t xml:space="preserve">У обучающегося будут сформированы умения в части </w:t>
      </w:r>
      <w:r w:rsidRPr="0012038A">
        <w:rPr>
          <w:rFonts w:ascii="Times New Roman" w:eastAsia="SchoolBookSanPin;Cambria" w:hAnsi="Times New Roman"/>
          <w:bCs/>
          <w:sz w:val="28"/>
          <w:szCs w:val="28"/>
          <w:lang w:eastAsia="zh-CN"/>
        </w:rPr>
        <w:t>регулятивных универсальных учебных действий</w:t>
      </w:r>
      <w:r w:rsidRPr="0012038A">
        <w:rPr>
          <w:rFonts w:ascii="Times New Roman" w:eastAsia="SchoolBookSanPin;Cambria" w:hAnsi="Times New Roman"/>
          <w:sz w:val="28"/>
          <w:szCs w:val="28"/>
          <w:lang w:eastAsia="zh-CN"/>
        </w:rPr>
        <w:t>:</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владение приемами самоорганизации своей учебной и общественной работы: выявлять проблему, задачи, требующие решения; составлять план действий, определять способ решения, последовательно реализовывать намеченный план действий и другие;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владение приемами самоконтроля: осуществлять самоконтроль, рефлексию и самооценку полученных результатов; вносить коррективы в свою работу с учетом установленных ошибок, возникших трудностей;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принятие себя и других: осознавать свои достижения и слабые стороны в учении, общении, сотрудничестве со сверстниками и людьми старшего </w:t>
      </w:r>
      <w:r w:rsidRPr="0012038A">
        <w:rPr>
          <w:rFonts w:ascii="Times New Roman" w:eastAsia="SchoolBookSanPin;Cambria" w:hAnsi="Times New Roman"/>
          <w:sz w:val="28"/>
          <w:szCs w:val="28"/>
          <w:lang w:eastAsia="zh-CN"/>
        </w:rPr>
        <w:lastRenderedPageBreak/>
        <w:t>поколения; принимать мотивы и аргументы других при анализе результатов деятельности; признавать свое право и право других на ошибку; вносить конструктивные предложения для совместного решения учебных задач, проблем.</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3. </w:t>
      </w:r>
      <w:r w:rsidRPr="0012038A">
        <w:rPr>
          <w:rFonts w:ascii="Times New Roman" w:eastAsia="SchoolBookSanPin;Cambria" w:hAnsi="Times New Roman"/>
          <w:bCs/>
          <w:sz w:val="28"/>
          <w:szCs w:val="28"/>
          <w:lang w:eastAsia="zh-CN"/>
        </w:rPr>
        <w:t xml:space="preserve">Предметные результаты освоения программы по истории на уровне </w:t>
      </w:r>
      <w:r w:rsidRPr="0012038A">
        <w:rPr>
          <w:rFonts w:ascii="Times New Roman" w:eastAsia="OfficinaSansBoldITC;Franklin Go" w:hAnsi="Times New Roman"/>
          <w:sz w:val="28"/>
          <w:szCs w:val="28"/>
          <w:lang w:eastAsia="zh-CN"/>
        </w:rPr>
        <w:t>среднего</w:t>
      </w:r>
      <w:r w:rsidRPr="0012038A">
        <w:rPr>
          <w:rFonts w:ascii="Times New Roman" w:eastAsia="SchoolBookSanPin;Cambria" w:hAnsi="Times New Roman"/>
          <w:bCs/>
          <w:sz w:val="28"/>
          <w:szCs w:val="28"/>
          <w:lang w:eastAsia="zh-CN"/>
        </w:rPr>
        <w:t xml:space="preserve"> общего образования </w:t>
      </w:r>
      <w:r w:rsidRPr="0012038A">
        <w:rPr>
          <w:rFonts w:ascii="Times New Roman" w:eastAsia="SchoolBookSanPin;Cambria" w:hAnsi="Times New Roman"/>
          <w:sz w:val="28"/>
          <w:szCs w:val="28"/>
          <w:lang w:eastAsia="zh-CN"/>
        </w:rPr>
        <w:t>должны обеспечивать:</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1) понимание значимости России в мировых политических и социально-экономических процессах ХХ – начала XXI в.,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ХХ – начала XXI в.; особенности развития культуры народов СССР (России);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2) 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ХХ – начале XXI 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3) 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ХХ – начала XXI вв.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4) 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5) 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ХХ – начале XXI вв.; определять современников исторических событий истории России и человечества в целом в ХХ – начале XXI вв.;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6) 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ХХ – начала XXI в.,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7) умение осуществлять с соблюдением правил информационной безопасности поиск исторической информации по истории России и зарубежных стран ХХ – начала XXI вв. в справочной литературе, сети </w:t>
      </w:r>
      <w:r w:rsidRPr="0012038A">
        <w:rPr>
          <w:rFonts w:ascii="Times New Roman" w:eastAsia="SchoolBookSanPin;Cambria" w:hAnsi="Times New Roman"/>
          <w:sz w:val="28"/>
          <w:szCs w:val="28"/>
          <w:lang w:eastAsia="zh-CN"/>
        </w:rPr>
        <w:lastRenderedPageBreak/>
        <w:t>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8) 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ХХ – начала XXI вв.;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других);</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9) 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10) 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11) знание ключевых событий, основных дат и этапов истории России и мира в ХХ – начале XXI вв.; выдающихся деятелей отечественной и всемирной истории; важнейших достижений культуры, ценностных ориентиров.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 xml:space="preserve">4. Условием достижения каждого из предметных результатов изучения истории на уровне среднего общего образования является усвоение обучающимися знаний и формирование умений, которые составляют структуру предметного результата.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Формирование умений, составляющих структуру предметных результатов, происходит на учебном материале, изучаемом в 10–11 классах с учётом того, что достижения предметных результатов предполагает не только обращение к истории России и всемирной истории ХХ – начала XXI вв., но и к важнейшим событиям, явлениям, процессам истории нашей страны с древнейших времен до начала XX в. При планировании уроков истории следует предусмотреть повторение изученных ранее исторических событий, явлений, процессов, деятельности исторических личностей России, связанных с актуальным историческим материалом урока.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4.1. Предметные результаты освоения базового учебного курса «История России»: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1) Россия накануне Первой мировой войны. Ход военных действий. Власть, общество, экономика, культура. Предпосылки революции;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2) Февральская революция 1917 г. Двоевластие. Октябрьская революция. Первые преобразования большевиков. Гражданская война и интервенция. Политика «военного коммунизма». Общество, культура в годы революций и Гражданской войны;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3) НЭП. Образование СССР. СССР в годы нэпа. «Великий перелом». Индустриализация, коллективизация, культурная революция. Первые </w:t>
      </w:r>
      <w:r w:rsidRPr="0012038A">
        <w:rPr>
          <w:rFonts w:ascii="Times New Roman" w:eastAsia="SchoolBookSanPin;Cambria" w:hAnsi="Times New Roman"/>
          <w:sz w:val="28"/>
          <w:szCs w:val="28"/>
          <w:lang w:eastAsia="zh-CN"/>
        </w:rPr>
        <w:lastRenderedPageBreak/>
        <w:t>пятилетки. Политический строй и репрессии. Внешняя политика СССР. Укрепление обороноспособности;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4) Великая Отечественная война 1941–1945 гг.: причины, силы сторон, основные операции. Государство и общество в годы войны, массовый героизм советского народа, единство фронта и тыла, человек на войне. Нацистский оккупационный режим, зверства захватчиков. Освободительная миссия Красной Армии. Победа над Японией. Решающий вклад СССР в Великую Победу. Защита памяти о Великой Победе;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5) СССР в 1945–1991 гг. Экономические развитие и реформы. Политическая система «развитого социализма». Развитие науки, образования, культуры. Холодная война и внешняя политика. СССР и мировая социалистическая система. Причины распада Советского Союза;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6) Российская Федерация в 1992–2022 гг. Становление новой России. Возрождение Российской Федерации как великой державы в ХХI в. Экономическая и социальная модернизация. Культурное пространство и повседневная жизнь. Укрепление обороноспособности. Воссоединение с Крымом и Севастополем. Специальная военная операция. Место России в современном мире.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4.2. Предметные результаты освоения базового учебного курса «Всеобщая история»:</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1) Мир накануне Первой мировой войны. Первая мировая война: причины, участники, основные события, результаты. Власть и общество;</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2) Межвоенный период. Революционная волна. Версальско-Вашингтонская система. Страны мира в 1920-е гг. Великая депрессия и ее проявления в различных странах. «Новый курс» в США. Германский нацизм. Народный фронт. Политика «умиротворения агрессора». Культурное развитие;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3) Вторая мировая война: причины, участники, основные сражения, итоги;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4) Власть и общество в годы войны. Решающий вклад СССР в Победу;</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5) Послевоенные перемены в мире. Холодная война. Мировая система социализма. Экономические и политические изменения в странах Запада. Распад колониальных империй. Развитие стран Азии, Африки и Латинской Америки. Научно-техническая революция. Постиндустриальное и информационное общество. Современный мир: глобализация и деглобализация. Геополитический кризис 2022 г. и его влияние на мировую систему.</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5. </w:t>
      </w:r>
      <w:r w:rsidRPr="0012038A">
        <w:rPr>
          <w:rFonts w:ascii="Times New Roman" w:eastAsia="OfficinaSansBoldITC;Franklin Go" w:hAnsi="Times New Roman"/>
          <w:sz w:val="28"/>
          <w:szCs w:val="28"/>
          <w:lang w:eastAsia="zh-CN"/>
        </w:rPr>
        <w:t xml:space="preserve">Предметные результаты изучения истории </w:t>
      </w:r>
      <w:r w:rsidRPr="0012038A">
        <w:rPr>
          <w:rFonts w:ascii="Times New Roman" w:eastAsia="SchoolBookSanPin;Cambria" w:hAnsi="Times New Roman"/>
          <w:sz w:val="28"/>
          <w:szCs w:val="28"/>
          <w:lang w:eastAsia="zh-CN"/>
        </w:rPr>
        <w:t xml:space="preserve">в </w:t>
      </w:r>
      <w:r w:rsidRPr="0012038A">
        <w:rPr>
          <w:rFonts w:ascii="Times New Roman" w:eastAsia="SchoolBookSanPin;Cambria" w:hAnsi="Times New Roman"/>
          <w:bCs/>
          <w:sz w:val="28"/>
          <w:szCs w:val="28"/>
          <w:lang w:eastAsia="zh-CN"/>
        </w:rPr>
        <w:t>10 классе.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5.1. Понимание значимости России в мировых политических и социально-экономических процессах 1914–1945 гг.,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Достижение указанного предметного результата непосредственно связано </w:t>
      </w:r>
      <w:r w:rsidRPr="0012038A">
        <w:rPr>
          <w:rFonts w:ascii="Times New Roman" w:eastAsia="SchoolBookSanPin;Cambria" w:hAnsi="Times New Roman"/>
          <w:sz w:val="28"/>
          <w:szCs w:val="28"/>
          <w:lang w:eastAsia="zh-CN"/>
        </w:rPr>
        <w:lastRenderedPageBreak/>
        <w:t>с усвоением обучающимися знаний важнейших событий, явлений, процессов истории России 1914–1945 гг., умением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Структура предметного результата включает следующий перечень знаний и умений: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называть наиболее значимые события истории России 1914–1945 гг., объяснять их особую значимость для истории нашей страны;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определять и объяснять (аргументировать) свое отношение и оценку наиболее значительных событий, явлений, процессов истории России 1914–1945 гг., их значение для истории России и человечества в целом;</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используя знания по истории России и всемирной истории 1914–1945 гг., выявлять попытки фальсификации истории;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1914–1945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5.2. 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1914–1945 гг.</w:t>
      </w:r>
    </w:p>
    <w:p w:rsidR="007B0692" w:rsidRPr="0012038A" w:rsidRDefault="007B0692" w:rsidP="007B0692">
      <w:pPr>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Достижение указанного предметного результата возможно при комплексном использовании методов обучения и воспитания, так как, кроме знаний об исторической личности, </w:t>
      </w:r>
      <w:r w:rsidRPr="0012038A">
        <w:rPr>
          <w:rFonts w:ascii="Times New Roman" w:hAnsi="Times New Roman" w:cs="Calibri"/>
          <w:color w:val="000000"/>
          <w:sz w:val="28"/>
          <w:szCs w:val="28"/>
        </w:rPr>
        <w:t>обучающиеся</w:t>
      </w:r>
      <w:r w:rsidRPr="0012038A">
        <w:rPr>
          <w:rFonts w:ascii="Times New Roman" w:eastAsia="SchoolBookSanPin;Cambria" w:hAnsi="Times New Roman"/>
          <w:sz w:val="28"/>
          <w:szCs w:val="28"/>
          <w:lang w:eastAsia="zh-CN"/>
        </w:rPr>
        <w:t xml:space="preserve"> должны осознать величие личности человека, влияние его деятельности на ход истории.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Структура предметного результата включает следующий перечень знаний и умений: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называть имена наиболее выдающихся деятелей истории России 1914–1945 гг., события, процессы, в которых они участвовали;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характеризовать деятельность исторических личностей в рамках событий, процессов истории России 1914–1945 гг., оценивать значение их деятельности для истории нашей станы и человечества в целом;</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характеризовать значение и последствия событий 1914–1945 гг., в которых участвовали выдающиеся исторические личности, для истории России;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определять и объяснять (аргументировать) свое отношение и оценку деятельности исторических личностей.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5.3. 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1914–1945 гг.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Структура предметного результата включает следующий перечень знаний </w:t>
      </w:r>
      <w:r w:rsidRPr="0012038A">
        <w:rPr>
          <w:rFonts w:ascii="Times New Roman" w:eastAsia="SchoolBookSanPin;Cambria" w:hAnsi="Times New Roman"/>
          <w:sz w:val="28"/>
          <w:szCs w:val="28"/>
          <w:lang w:eastAsia="zh-CN"/>
        </w:rPr>
        <w:lastRenderedPageBreak/>
        <w:t>и умений: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объяснять смысл изученных/изучаемых исторических понятий и терминов из истории России, и всемирной истории 1914–1945 гг.,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по самостоятельно составленному плану представлять развернутый рассказ (описание) о ключевых событиях родного края, истории России и всемирной истории 1914–1945 гг.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других;</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в 1914–1945 гг., анализируя изменения, происшедшие в течение рассматриваемого периода;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представлять описание памятников материальной и художественной культуры 1914–1945 гг.,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представлять результаты самостоятельного изучения исторической информации из истории России и всемирной ис</w:t>
      </w:r>
      <w:r w:rsidRPr="0012038A">
        <w:rPr>
          <w:rFonts w:ascii="Times New Roman" w:eastAsia="SchoolBookSanPin;Cambria" w:hAnsi="Times New Roman"/>
          <w:sz w:val="28"/>
          <w:szCs w:val="28"/>
          <w:lang w:eastAsia="zh-CN"/>
        </w:rPr>
        <w:softHyphen/>
        <w:t>тории 1914–1945 гг. в форме сложного плана, конспекта, реферата;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1914–1945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 или опровержения какой-либо оценки исторических событий;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формулировать аргументы для подтверждения или опровержения собственной или предложенной точки зрения по дискуссионной проблеме из истории России и всемирной истории 1914–1945 гг.; сравнивать предложенную аргументацию, выбирать наиболее аргументированную позицию.</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5.4. Умение выявлять существенные черты исторических событий, явлений, процессов 1914–1945 гг.;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Структура предметного результата включает следующий перечень знаний и умений: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называть характерные, существенные признаки событий, процессов, явлений истории России и всеобщей истории 1914–1945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различать в исторической информации из курсов истории России и зарубежных стран 1914–1945 гг. события, явления, процессы; факты и мнения, </w:t>
      </w:r>
      <w:r w:rsidRPr="0012038A">
        <w:rPr>
          <w:rFonts w:ascii="Times New Roman" w:eastAsia="SchoolBookSanPin;Cambria" w:hAnsi="Times New Roman"/>
          <w:sz w:val="28"/>
          <w:szCs w:val="28"/>
          <w:lang w:eastAsia="zh-CN"/>
        </w:rPr>
        <w:lastRenderedPageBreak/>
        <w:t>описания и объяснения, гипотезы и теории;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обобщать историческую информацию по истории России и зарубежных стран 1914–1945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 основе изучения исторического материала давать оценку возможности/корректности сравнения событий, явлений, процессов, взглядов исторических деятелей истории России и зарубежных стран в 1914–1945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сравнивать исторические события, явления, процессы, взгляды исторических деятелей истории России и зарубежных стран 1914–1945 гг. по самостоятельно определенным критериям; на основе сравнения самостоятельно делать выводы;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 основе изучения исторического материала устанавливать исторические аналогии.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5.5. 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1914–1945 гг.; определять современников исторических событий истории России и человечества в целом в 1914–1945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Структура предметного результата включает следующий перечень знаний и умений: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 основе изученного материала по истории России и зарубежных стран 1914–1945 гг. определять (различать) причины, предпосылки, поводы, последствия, указывать итоги, значение исторических событий, явлений, процессов;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устанавливать причинно-следственные, пространственные, временны́е связи между историческими событиями, явлениями, процессами на основе анализа исторической ситуации/информации из истории России и зарубежных стран 1914–1945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делать предположения о возможных причинах (предпосылках) и последствиях исторических событий, явлений, процессов истории России и зарубежных стран 1914–1945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соотносить события истории родного края, истории России и зарубежных стран 1914–1945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определять современников исторических событий, явлений, процессов истории России и человечества в целом 1914–1945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 xml:space="preserve">5.6. 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1914–1945 гг., оценивать их полноту и достоверность, соотносить с историческим периодом; выявлять общее и различия; привлекать контекстную </w:t>
      </w:r>
      <w:r w:rsidRPr="0012038A">
        <w:rPr>
          <w:rFonts w:ascii="Times New Roman" w:eastAsia="SchoolBookSanPin;Cambria" w:hAnsi="Times New Roman"/>
          <w:sz w:val="28"/>
          <w:szCs w:val="28"/>
          <w:lang w:eastAsia="zh-CN"/>
        </w:rPr>
        <w:lastRenderedPageBreak/>
        <w:t>информацию при работе с историческими источниками.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Структура предметного результата включает следующий перечень знаний и умений: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различать виды письменных исторических источников по истории России и всемирной истории 1914–1945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определять авторство письменного исторического источника по истории России и зарубежных стран 1914–1945 гг., время и место его создания, события, явления, процессы, о которых идет речь и другие, соотносить информацию письменного источника с историческим контекстом;</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1914–1945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анализировать письменный исторический источник по истории России и зарубежных стран 1914–1945 гг.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соотносить содержание исторического источника по истории России и зарубежных стран 1914–1945 гг. с учебным текстом, другими источниками исторической информации (в том числе исторической картой/схемой);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сопоставлять, анализировать информацию из двух или более письменных исторических источников по истории России и зарубежных стран 1914–1945 гг., делать выводы;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использовать исторические письменные источники при аргументации дискуссионных точек зрения;</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другие; соотносить вещественный исторический источник с периодом, к которому он относится и другие); используя контекстную информацию, описывать вещественный исторический источник;</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проводить атрибуцию визуальных и аудиовизуальных исторических источников по истории России и зарубежных стран 1914–1945 гг.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5.7. Умение осуществлять с соблюдением правил информационной безопасности поиск исторической информации по истории России и зарубежных стран 1914–1945 гг.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Структура предметного результата включает следующий перечень знаний и умений: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знать и использовать правила информационной безопасности при поиске исторической информации;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lastRenderedPageBreak/>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1914–1945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1914–1945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используя знания по истории, оценивать полноту и достоверность информации с точки зрения ее соответствия исторической действительности.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5.8. 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1914–1945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других).</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Структура предметного результата включает следующий перечень знаний и умений: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1914–1945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отвечать на вопросы по содержанию текстового источника исторической информации по истории России и зарубежных стран 1914–1945 гг. и составлять на его основе план, таблицу, схему;</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России и зарубежных стран 1914–1945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привлекать контекстную информацию при работе с исторической картой и рассказывать об исторических событиях, используя историческую карту;</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сопоставлять, анализировать информацию, представленную на двух или более исторических картах (схемах) по истории России и зарубежных стран 1914–1945 гг.; оформлять результаты анализа исторической карты (схемы) в виде таблицы, схемы; делать выводы;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 основании информации, представленной на карте/схеме по истории России и зарубежных стран 1914–1945 гг., проводить сравнение исторических объектов (размеры территорий стран, расстояния и другое), социально-экономических и геополитических условий существования государств, народов, делать выводы;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lastRenderedPageBreak/>
        <w:t>сопоставлять информацию, представленную на исторической карте/схеме по истории России и зарубежных стран 1914–1945 гг., с информацией из аутентичных исторических источников и источников исторической информации;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определять события, явления, процессы, которым посвящены визуальные источники исторической информации;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 основании визуальных источников исторической информации и статистической информации по истории России и зарубежных стран 1914–1945 гг. проводить сравнение исторических событий, явлений, процессов истории России и зарубежных стран 1914–1945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сопоставлять визуальные источники исторической информации по истории России и зарубежных стран 1914–1945 гг. с информацией из других исторических источников, делать выводы;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представлять историческую информацию в виде таблиц, графиков, схем, диаграмм;</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использовать умения, приобретенные в процессе изучения истории, для участия в подготовке учебных проектов по истории России 1914–1945 гг., в том числе на региональном материале, с использованием ресурсов библиотек, музеев и других.</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5.9. 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страны как многонационального государства, важности уважения и взаимопонимания между всеми народами России.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Структура предметного результата включает следующий перечень знаний и умений: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участвовать в диалогическом и полилогическом общении, посвященном проблемам, связанным с историей России и зарубежных стран 1914–1945 гг., создавать устные монологические высказывания разной коммуникативной направленности в зависимости от целей, сферы и ситуации общения с </w:t>
      </w:r>
      <w:r w:rsidRPr="0012038A">
        <w:rPr>
          <w:rFonts w:ascii="Times New Roman" w:eastAsia="SchoolBookSanPin;Cambria" w:hAnsi="Times New Roman"/>
          <w:sz w:val="28"/>
          <w:szCs w:val="28"/>
          <w:lang w:eastAsia="zh-CN"/>
        </w:rPr>
        <w:lastRenderedPageBreak/>
        <w:t>соблюдением норм современного русского языка и речевого этикета.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5.10. 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Структура предметного результата включает следующий перечень знаний и умений: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1914–1945 гг., осознавать и понимать ценность сопричастности своей семьи к событиям, явлениям, процессам истории России;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1914–1945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используя знания по истории России и зарубежных стран 1914–1945 гг., выявлять в исторической информации попытки фальсификации истории, приводить аргументы в защиту исторической правды;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активно участвовать в дискуссиях, не допуская умаления подвига народа при защите Отечества.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5.11. Знание ключевых событий, основных дат и этапов истории России и мира в 1914–1945 гг.; выдающихся деятелей отечественной и всемирной истории; важнейших достижений культуры, ценностных ориентиров.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5.11.1. По учебному курсу «История России»: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1) Россия накануне Первой мировой войны. Ход военных действий. Власть, общество, экономика, культура. Предпосылки революции;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2) Февральская революция 1917 г. Двоевластие. Октябрьская революция. Первые преобразования большевиков. Гражданская война и интервенция. Политика «военного коммунизма». Общество, культура в годы революций и Гражданской войны;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3) НЭП. Образование СССР. СССР в годы нэпа. «Великий перелом». Индустриализация, коллективизация, культурная революция. Первые пятилетки. Политический строй и репрессии. Внешняя политика СССР. Укрепление обороноспособности;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4) Великая Отечественная война 1941–1945 гг.: причины, силы сторон, основные операции. Государство и общество в годы войны, массовый героизм советского народа, единство фронта и тыла, человек на войне. Нацистский оккупационный режим, зверства захватчиков. Освободительная миссия Красной Армии. Победа над Японией. Решающий вклад СССР в Великую Победу. Защита памяти о Великой Победе.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5.11.2 По учебному курсу «Всеобщая история»:</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1) Мир накануне Первой мировой войны. Первая мировая война: причины, участники, основные события, результаты. Власть и общество;</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2) Межвоенный период. Революционная волна. Версальско-Вашингтонская система. Страны мира в 1920-е гг. Великая депрессия и ее </w:t>
      </w:r>
      <w:r w:rsidRPr="0012038A">
        <w:rPr>
          <w:rFonts w:ascii="Times New Roman" w:eastAsia="SchoolBookSanPin;Cambria" w:hAnsi="Times New Roman"/>
          <w:sz w:val="28"/>
          <w:szCs w:val="28"/>
          <w:lang w:eastAsia="zh-CN"/>
        </w:rPr>
        <w:lastRenderedPageBreak/>
        <w:t>проявления в различных странах. «Новый курс» в США. Германский нацизм. Народный фронт. Политика «умиротворения агрессора». Культурное развитие;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3) Вторая мировая война: причины, участники, основные сражения, итоги;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4) Власть и общество в годы войны. Решающий вклад СССР в Победу.</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Структура предметных результатов включает следующий перечень знаний и умений: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указывать хронологические рамки основных периодов отечественной и всеобщей истории 1914–1945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называть даты важнейших событий и процессов отечественной и всеобщей истории 1914–1945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выявлять синхронность исторических процессов отечественной и всеобщей истории 1914–1945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делать выводы о тенденциях развития своей страны и других стран в данный период;</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характеризовать место, обстоятельства, участников, результаты и последствия важнейших исторических событий, явлений, процессов истории России 1914–1945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6. </w:t>
      </w:r>
      <w:r w:rsidRPr="0012038A">
        <w:rPr>
          <w:rFonts w:ascii="Times New Roman" w:eastAsia="OfficinaSansBoldITC;Franklin Go" w:hAnsi="Times New Roman"/>
          <w:sz w:val="28"/>
          <w:szCs w:val="28"/>
          <w:lang w:eastAsia="zh-CN"/>
        </w:rPr>
        <w:t xml:space="preserve">Предметные результаты изучения истории </w:t>
      </w:r>
      <w:r w:rsidRPr="0012038A">
        <w:rPr>
          <w:rFonts w:ascii="Times New Roman" w:eastAsia="SchoolBookSanPin;Cambria" w:hAnsi="Times New Roman"/>
          <w:sz w:val="28"/>
          <w:szCs w:val="28"/>
          <w:lang w:eastAsia="zh-CN"/>
        </w:rPr>
        <w:t xml:space="preserve">в </w:t>
      </w:r>
      <w:r w:rsidRPr="0012038A">
        <w:rPr>
          <w:rFonts w:ascii="Times New Roman" w:eastAsia="SchoolBookSanPin;Cambria" w:hAnsi="Times New Roman"/>
          <w:bCs/>
          <w:sz w:val="28"/>
          <w:szCs w:val="28"/>
          <w:lang w:eastAsia="zh-CN"/>
        </w:rPr>
        <w:t>11 классе.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6.1. Понимание значимости России в мировых политических и социально-экономических процессах 1945–2022 гг., знание достижений страны и ее народа; умение характеризовать историческое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1945–2022 гг.; особенности развития культуры народов СССР (России).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1945–2022 гг., умением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Структура предметного результата включает следующий перечень знаний и умений: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называть наиболее значимые события истории России 1945–2022 гг., объяснять их особую значимость для истории нашей страны;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определять и объяснять (аргументировать) свое отношение и оценку наиболее значительных событий, явлений, процессов истории России 1945–2022 гг., их значение для истории России и человечества в целом;</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используя знания по истории России и всемирной истории 1945–2022 гг., выявлять попытки фальсификации истории;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1945–2022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lastRenderedPageBreak/>
        <w:t>121.5.</w:t>
      </w:r>
      <w:r w:rsidRPr="0012038A">
        <w:rPr>
          <w:rFonts w:ascii="Times New Roman" w:eastAsia="SchoolBookSanPin;Cambria" w:hAnsi="Times New Roman"/>
          <w:sz w:val="28"/>
          <w:szCs w:val="28"/>
          <w:lang w:eastAsia="zh-CN"/>
        </w:rPr>
        <w:t>6.2. Знание имен исторических личностей, внесших значительный вклад в социально-экономическое, политическое и культурное развитие России в 1945–2022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Достижение указанного предметного результата возможно при комплексном использовании методов обучения и воспитания, так как, кроме знаний об исторической личности, обучающиеся должны осознать величие личности человека, влияние его деятельности на ход истории.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Структура предметного результата включает следующий перечень знаний и умений: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называть имена наиболее выдающихся деятелей истории России 1945–2022 гг., события, процессы, в которых они участвовали;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характеризовать деятельность исторических личностей в рамках событий, процессов истории России 1945–2022 гг., оценивать значение их деятельности для истории нашей станы и человечества в целом;</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характеризовать значение и последствия событий 1945–2022 гг., в которых участвовали выдающиеся исторические личности, для истории России;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определять и объяснять (аргументировать) свое отношение и оценку деятельности исторических личностей.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6.3. 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1945–2022 гг.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Структура предметного результата включает следующий перечень знаний и умений:</w:t>
      </w:r>
    </w:p>
    <w:p w:rsidR="007B0692" w:rsidRPr="0012038A" w:rsidRDefault="007B0692" w:rsidP="007B0692">
      <w:pPr>
        <w:suppressAutoHyphens/>
        <w:spacing w:after="0" w:line="240" w:lineRule="auto"/>
        <w:ind w:firstLine="510"/>
        <w:jc w:val="both"/>
        <w:rPr>
          <w:rFonts w:ascii="Times New Roman" w:eastAsia="SchoolBookSanPin;Cambria" w:hAnsi="Times New Roman"/>
          <w:sz w:val="28"/>
          <w:szCs w:val="28"/>
          <w:lang w:eastAsia="zh-CN"/>
        </w:rPr>
      </w:pPr>
      <w:r w:rsidRPr="0012038A">
        <w:rPr>
          <w:rFonts w:ascii="Times New Roman" w:eastAsia="SchoolBookSanPin;Cambria" w:hAnsi="Times New Roman"/>
          <w:sz w:val="28"/>
          <w:szCs w:val="28"/>
          <w:lang w:eastAsia="zh-CN"/>
        </w:rPr>
        <w:t xml:space="preserve">объяснять смысл изученных (изучаемых) исторических понятий и терминов из истории России, и всемирной истории 1945–2022 гг., привлекая учебные тексты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и (или) дополнительные источники информации; корректно использовать исторические понятия и термины в устной речи, при подготовке конспекта, реферата;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по самостоятельно составленному плану представлять развернутый рассказ (описание) о ключевых событиях родного края, истории России и всемирной истории 1945–2022 гг.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в 1945–2022 гг., анализируя изменения, происшедшие в течение рассматриваемого периода;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представлять описание памятников материальной и художественной культуры 1945–2022 гг., их назначение, характеризовать обстоятельства их </w:t>
      </w:r>
      <w:r w:rsidRPr="0012038A">
        <w:rPr>
          <w:rFonts w:ascii="Times New Roman" w:eastAsia="SchoolBookSanPin;Cambria" w:hAnsi="Times New Roman"/>
          <w:sz w:val="28"/>
          <w:szCs w:val="28"/>
          <w:lang w:eastAsia="zh-CN"/>
        </w:rPr>
        <w:lastRenderedPageBreak/>
        <w:t>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представлять результаты самостоятельного изучения исторической информации из истории России и всемирной истории 1945–2022 гг. в форме сложного плана, конспекта, реферата;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1945–2022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подтверждения/опровержения какой-либо оценки исторических событий;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формулировать аргументы для подтверждения (опровержения) собственной или предложенной точки зрения по дискуссионной проблеме из истории России и всемирной истории 1945–2022 гг.; сравнивать предложенную аргументацию, выбирать наиболее аргументированную позицию.</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6.4. Умение выявлять существенные черты исторических событий, явлений, процессов 1945–2022 гг.;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Структура предметного результата включает следующий перечень знаний и умений: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называть характерные, существенные признаки событий, процессов, явлений истории России и всеобщей истории 1945–2022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различать в исторической информации из курсов истории России и зарубежных стран 1945–2022 гг. события, явления, процессы; факты и мнения, описания и объяснения, гипотезы и теории;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обобщать историческую информацию по истории России и зарубежных стран 1945–2022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 основе изучения исторического материала давать оценку возможности (корректности) сравнения событий, явлений, процессов, взглядов исторических деятелей истории России и зарубежных стран в 1945–2022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сравнивать исторические события, явления, процессы, взгляды исторических деятелей истории России и зарубежных стран 1945–2022 гг. по самостоятельно определенным критериям; на основе сравнения самостоятельно делать выводы;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 основе изучения исторического материала устанавливать исторические аналогии.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 xml:space="preserve">6.5. Умение устанавливать причинно-следственные, пространственные, временны́е связи исторических событий, явлений, </w:t>
      </w:r>
      <w:r w:rsidRPr="0012038A">
        <w:rPr>
          <w:rFonts w:ascii="Times New Roman" w:eastAsia="SchoolBookSanPin;Cambria" w:hAnsi="Times New Roman"/>
          <w:sz w:val="28"/>
          <w:szCs w:val="28"/>
          <w:lang w:eastAsia="zh-CN"/>
        </w:rPr>
        <w:lastRenderedPageBreak/>
        <w:t>процессов; характеризовать их итоги; соотносить события истории родного края и истории России в 1945–2022 гг.; определять современников исторических событий истории России и человечества в целом в 1945–2022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Структура предметного результата включает следующий перечень знаний и умений: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 основе изученного материала по истории России и зарубежных стран 1945–2022 гг. определять (различать) причины, предпосылки, поводы, последствия, указывать итоги, значение исторических событий, явлений, процессов;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устанавливать причинно-следственные, пространственные, временны́е связи между историческими событиями, явлениями, процессами на основе анализа исторической ситуации/информации из истории России и зарубежных стран 1945–2022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делать предположения о возможных причинах (предпосылках) и последствиях исторических событий, явлений, процессов истории России и зарубежных стран 1945–2022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соотносить события истории родного края, истории России и зарубежных стран 1945–2022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определять современников исторических событий, явлений, процессов истории России и человечества в целом 1945–2022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6.6. 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1945–2022 гг.,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Структура предметного результата включает следующий перечень знаний и умений: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различать виды письменных исторических источников по истории России и всемирной истории 1945–2022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определять авторство письменного исторического источника по истории России и зарубежных стран 1945–2022 гг., время и место его создания, события, явления, процессы, о которых идет речь и другие, соотносить информацию письменного источника с историческим контекстом;</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1945–2022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анализировать письменный исторический источник по истории России и зарубежных стран 1945–2022 гг.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соотносить содержание исторического источника по истории России и </w:t>
      </w:r>
      <w:r w:rsidRPr="0012038A">
        <w:rPr>
          <w:rFonts w:ascii="Times New Roman" w:eastAsia="SchoolBookSanPin;Cambria" w:hAnsi="Times New Roman"/>
          <w:sz w:val="28"/>
          <w:szCs w:val="28"/>
          <w:lang w:eastAsia="zh-CN"/>
        </w:rPr>
        <w:lastRenderedPageBreak/>
        <w:t>зарубежных стран 1945–2022 гг. с учебным текстом, другими источниками исторической информации (в том числе исторической картой/схемой);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сопоставлять, анализировать информацию из двух или более письменных исторических источников по истории России и зарубежных стран 1945–2022 гг., делать выводы;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использовать исторические письменные источники при аргументации дискуссионных точек зрения;</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другие; соотносить вещественный исторический источник с периодом, к которому он относится и другие); используя контекстную информацию, описывать вещественный исторический источник;</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проводить атрибуцию визуальных и аудиовизуальных исторических источников по истории России и зарубежных стран 1945–2022 гг.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6.7. Умение осуществлять с соблюдением правил информационной безопасности поиск исторической информации по истории России и зарубежных стран 1945–2022 гг.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Структура предметного результата включает следующий перечень знаний и умений: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знать и использовать правила информационной безопасности при поиске исторической информации;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1945–2022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1945–2022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используя знания по истории, оценивать полноту и достоверность информации с точки зрения ее соответствия исторической действительности.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 xml:space="preserve">6.8. Умение анализировать текстовые, визуальные источники исторической информации, в том числе исторические карты (схемы), по истории России и зарубежных стран 1945–2022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w:t>
      </w:r>
      <w:r w:rsidRPr="0012038A">
        <w:rPr>
          <w:rFonts w:ascii="Times New Roman" w:eastAsia="SchoolBookSanPin;Cambria" w:hAnsi="Times New Roman"/>
          <w:sz w:val="28"/>
          <w:szCs w:val="28"/>
          <w:lang w:eastAsia="zh-CN"/>
        </w:rPr>
        <w:lastRenderedPageBreak/>
        <w:t>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Структура предметного результата включает следующий перечень знаний и умений: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1945–2022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отвечать на вопросы по содержанию текстового источника исторической информации по истории России и зарубежных стран 1945–2022 гг. и составлять на его основе план, таблицу, схему;</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России и зарубежных стран 1945–2022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привлекать контекстную информацию при работе с исторической картой и рассказывать об исторических событиях, используя историческую карту;</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сопоставлять, анализировать информацию, представленную на двух или более исторических картах/схемах по истории России и зарубежных стран 1945–2022 гг.; оформлять результаты анализа исторической карты/схемы в виде таблицы, схемы; делать выводы;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 основании информации, представленной на карте (схеме) по истории России и зарубежных стран 1945–2022 гг., проводить сравнение исторических объектов (размеры территорий стран, расстояния и другое), социально-экономических и геополитических условий существования государств, народов, делать выводы;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сопоставлять информацию, представленную на исторической карте (схеме) по истории России и зарубежных стран 1945–2022 гг., с информацией из аутентичных исторических источников и источников исторической информации;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определять события, явления, процессы, которым посвящены визуальные источники исторической информации;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 основании визуальных источников исторической информации и статистической информации по истории России и зарубежных стран 1945–2022 гг. проводить сравнение исторических событий, явлений, процессов истории России и зарубежных стран 1945–2022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сопоставлять визуальные источники исторической информации по истории России и зарубежных стран 1945–2022 гг. с информацией из других исторических источников, делать выводы;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представлять историческую информацию в виде таблиц, графиков, схем, диаграмм;</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использовать умения, приобретенные в процессе изучения истории, для участия в подготовке учебных проектов по истории России 1945–2022 гг., в </w:t>
      </w:r>
      <w:r w:rsidRPr="0012038A">
        <w:rPr>
          <w:rFonts w:ascii="Times New Roman" w:eastAsia="SchoolBookSanPin;Cambria" w:hAnsi="Times New Roman"/>
          <w:sz w:val="28"/>
          <w:szCs w:val="28"/>
          <w:lang w:eastAsia="zh-CN"/>
        </w:rPr>
        <w:lastRenderedPageBreak/>
        <w:t>том числе на региональном материале, с использованием ресурсов библиотек, музеев и других.</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6.9. 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страны как многонационального государства, важности уважения и взаимопонимания между всеми народами России.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Структура предметного результата включает следующий перечень знаний и умений: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участвовать в диалогическом и полилогическом общении, посвященном проблемам, связанным с историей России и зарубежных стран 1945–2022 гг.,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6.10. 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Структура предметного результата включает следующий перечень знаний и умений: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1945–2022 гг., осознавать и понимать ценность сопричастности своей семьи к событиям, явлениям, процессам истории России;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1945 – 2022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используя знания по истории России и зарубежных стран 1945–2022 гг., выявлять в исторической информации попытки фальсификации истории, приводить аргументы в защиту исторической правды;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lastRenderedPageBreak/>
        <w:t>активно участвовать в дискуссиях, не допуская умаления подвига народа при защите Отечества.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6.11. Знание ключевых событий, основных дат и этапов истории России и мира в 1945–2022 гг.; выдающихся деятелей отечественной и всемирной истории; важнейших достижений культуры, ценностных ориентиров.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bidi="hi-IN"/>
        </w:rPr>
        <w:t>121.5.</w:t>
      </w:r>
      <w:r w:rsidRPr="0012038A">
        <w:rPr>
          <w:rFonts w:ascii="Times New Roman" w:eastAsia="SchoolBookSanPin;Cambria" w:hAnsi="Times New Roman"/>
          <w:sz w:val="28"/>
          <w:szCs w:val="28"/>
          <w:lang w:eastAsia="zh-CN" w:bidi="hi-IN"/>
        </w:rPr>
        <w:t>6.11.1.</w:t>
      </w:r>
      <w:r w:rsidRPr="0012038A">
        <w:rPr>
          <w:rFonts w:ascii="Times New Roman" w:eastAsia="SchoolBookSanPin;Cambria" w:hAnsi="Times New Roman"/>
          <w:sz w:val="28"/>
          <w:szCs w:val="28"/>
          <w:lang w:eastAsia="zh-CN"/>
        </w:rPr>
        <w:t xml:space="preserve"> По учебному курсу «История России»: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1) СССР в 1945–1991 гг. Экономические развитие и реформы. Политическая система «развитого социализма». Развитие науки, образования, культуры. Холодная война и внешняя политика. СССР и мировая социалистическая система. Причины распада Советского Союза;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2) Российская Федерация в 1992–2022 гг. Становление новой России. Возрождение Российской Федерации как великой державы в ХХI в. Экономическая и социальная модернизация. Культурное пространство и повседневная жизнь. Укрепление обороноспособности. Воссоединение с Крымом и Севастополем. Специальная военная операция. Место России в современном мире.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bidi="hi-IN"/>
        </w:rPr>
        <w:t>121.5.</w:t>
      </w:r>
      <w:r w:rsidRPr="0012038A">
        <w:rPr>
          <w:rFonts w:ascii="Times New Roman" w:eastAsia="SchoolBookSanPin;Cambria" w:hAnsi="Times New Roman"/>
          <w:sz w:val="28"/>
          <w:szCs w:val="28"/>
          <w:lang w:eastAsia="zh-CN" w:bidi="hi-IN"/>
        </w:rPr>
        <w:t xml:space="preserve">6.11.2. </w:t>
      </w:r>
      <w:r w:rsidRPr="0012038A">
        <w:rPr>
          <w:rFonts w:ascii="Times New Roman" w:eastAsia="SchoolBookSanPin;Cambria" w:hAnsi="Times New Roman"/>
          <w:sz w:val="28"/>
          <w:szCs w:val="28"/>
          <w:lang w:eastAsia="zh-CN"/>
        </w:rPr>
        <w:t>По учебному курсу «Всеобщая история»:</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1) Послевоенные перемены в мире. Холодная война. Мировая система социализма. Экономические и политические изменения в странах Запада;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2) Распад колониальных империй. Развитие стран Азии, Африки и Латинской Америки. Научно-техническая революция. Постиндустриальное и информационное общество;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3) Современный мир: глобализация и деглобализация. Геополитический кризис 2022 г. и его влияние на мировую систему.</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Структура предметного результата включает следующий перечень знаний и умений: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указывать хронологические рамки основных периодов отечественной и всеобщей истории 1945–2022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называть даты важнейших событий и процессов отечественной и всеобщей истории 1945–2022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выявлять синхронность исторических процессов отечественной и всеобщей истории 1945–2022 гг., делать выводы о тенденциях развития своей страны и других стран в данный период;</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характеризовать место, обстоятельства, участников, результаты и последствия важнейших исторических событий, явлений, процессов истории России 1945–2022 гг.</w:t>
      </w:r>
    </w:p>
    <w:p w:rsidR="00BC208A" w:rsidRDefault="00BC208A" w:rsidP="007B0692">
      <w:pPr>
        <w:spacing w:after="0" w:line="240" w:lineRule="auto"/>
        <w:ind w:firstLine="510"/>
        <w:jc w:val="both"/>
      </w:pPr>
    </w:p>
    <w:sectPr w:rsidR="00BC208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OfficinaSansBoldITC">
    <w:altName w:val="Franklin Gothic Demi Cond"/>
    <w:charset w:val="00"/>
    <w:family w:val="swiss"/>
    <w:pitch w:val="variable"/>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Bookman Old Style">
    <w:panose1 w:val="02050604050505020204"/>
    <w:charset w:val="CC"/>
    <w:family w:val="roman"/>
    <w:pitch w:val="variable"/>
    <w:sig w:usb0="00000287" w:usb1="00000000" w:usb2="00000000" w:usb3="00000000" w:csb0="0000009F" w:csb1="00000000"/>
  </w:font>
  <w:font w:name="Times New Roman CYR">
    <w:panose1 w:val="02020603050405020304"/>
    <w:charset w:val="CC"/>
    <w:family w:val="roman"/>
    <w:pitch w:val="variable"/>
    <w:sig w:usb0="E0002EFF" w:usb1="C000785B" w:usb2="00000009" w:usb3="00000000" w:csb0="000001FF"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Minion Pro">
    <w:altName w:val="Cambria Math"/>
    <w:panose1 w:val="00000000000000000000"/>
    <w:charset w:val="00"/>
    <w:family w:val="roman"/>
    <w:notTrueType/>
    <w:pitch w:val="variable"/>
    <w:sig w:usb0="60000287" w:usb1="00000001" w:usb2="00000000" w:usb3="00000000" w:csb0="0000019F" w:csb1="00000000"/>
  </w:font>
  <w:font w:name="Circe-ExtraBold">
    <w:panose1 w:val="00000000000000000000"/>
    <w:charset w:val="00"/>
    <w:family w:val="auto"/>
    <w:notTrueType/>
    <w:pitch w:val="default"/>
    <w:sig w:usb0="00000003" w:usb1="00000000" w:usb2="00000000" w:usb3="00000000" w:csb0="00000001" w:csb1="00000000"/>
  </w:font>
  <w:font w:name="Circe-Regular">
    <w:panose1 w:val="00000000000000000000"/>
    <w:charset w:val="00"/>
    <w:family w:val="auto"/>
    <w:notTrueType/>
    <w:pitch w:val="default"/>
    <w:sig w:usb0="00000003" w:usb1="00000000" w:usb2="00000000" w:usb3="00000000" w:csb0="00000001" w:csb1="00000000"/>
  </w:font>
  <w:font w:name="SchoolBookSanPin-Bold">
    <w:panose1 w:val="00000000000000000000"/>
    <w:charset w:val="CC"/>
    <w:family w:val="auto"/>
    <w:notTrueType/>
    <w:pitch w:val="default"/>
    <w:sig w:usb0="00000201" w:usb1="00000000" w:usb2="00000000" w:usb3="00000000" w:csb0="00000004" w:csb1="00000000"/>
  </w:font>
  <w:font w:name="PiGraphA">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font>
  <w:font w:name="SchoolBookCSanPin-Regular">
    <w:altName w:val="Calibri"/>
    <w:panose1 w:val="00000000000000000000"/>
    <w:charset w:val="CC"/>
    <w:family w:val="auto"/>
    <w:notTrueType/>
    <w:pitch w:val="default"/>
    <w:sig w:usb0="00000201" w:usb1="00000000" w:usb2="00000000" w:usb3="00000000" w:csb0="00000004" w:csb1="00000000"/>
  </w:font>
  <w:font w:name="Symbol1">
    <w:panose1 w:val="00000000000000000000"/>
    <w:charset w:val="02"/>
    <w:family w:val="auto"/>
    <w:notTrueType/>
    <w:pitch w:val="default"/>
  </w:font>
  <w:font w:name="Symbol (T1) Medium">
    <w:panose1 w:val="00000000000000000000"/>
    <w:charset w:val="02"/>
    <w:family w:val="auto"/>
    <w:notTrueType/>
    <w:pitch w:val="default"/>
  </w:font>
  <w:font w:name="SymbolMT">
    <w:panose1 w:val="00000000000000000000"/>
    <w:charset w:val="02"/>
    <w:family w:val="auto"/>
    <w:notTrueType/>
    <w:pitch w:val="default"/>
  </w:font>
  <w:font w:name="SchoolBookSanPin-BoldItalic">
    <w:altName w:val="Calibri"/>
    <w:panose1 w:val="00000000000000000000"/>
    <w:charset w:val="CC"/>
    <w:family w:val="auto"/>
    <w:notTrueType/>
    <w:pitch w:val="default"/>
    <w:sig w:usb0="00000201" w:usb1="00000000" w:usb2="00000000" w:usb3="00000000" w:csb0="00000004" w:csb1="00000000"/>
  </w:font>
  <w:font w:name="OfficinaSansMediumITC-Regular">
    <w:altName w:val="Arial Unicode MS"/>
    <w:panose1 w:val="00000000000000000000"/>
    <w:charset w:val="00"/>
    <w:family w:val="auto"/>
    <w:notTrueType/>
    <w:pitch w:val="default"/>
    <w:sig w:usb0="00000003" w:usb1="00000000" w:usb2="00000000" w:usb3="00000000" w:csb0="00000001" w:csb1="00000000"/>
  </w:font>
  <w:font w:name="SchoolBookSanPin-Regular">
    <w:altName w:val="Times New Roman"/>
    <w:panose1 w:val="00000000000000000000"/>
    <w:charset w:val="00"/>
    <w:family w:val="auto"/>
    <w:notTrueType/>
    <w:pitch w:val="default"/>
    <w:sig w:usb0="00000203" w:usb1="00000000" w:usb2="00000000" w:usb3="00000000" w:csb0="00000005" w:csb1="00000000"/>
  </w:font>
  <w:font w:name="OfficinaSansExtraBoldITC-Reg">
    <w:altName w:val="Times New Roman"/>
    <w:panose1 w:val="00000000000000000000"/>
    <w:charset w:val="00"/>
    <w:family w:val="auto"/>
    <w:notTrueType/>
    <w:pitch w:val="default"/>
    <w:sig w:usb0="00000003" w:usb1="00000000" w:usb2="00000000" w:usb3="00000000" w:csb0="00000001" w:csb1="00000000"/>
  </w:font>
  <w:font w:name="OfficinaSansMediumITC-Reg">
    <w:altName w:val="Times New Roman"/>
    <w:panose1 w:val="00000000000000000000"/>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KaiTi">
    <w:charset w:val="86"/>
    <w:family w:val="modern"/>
    <w:pitch w:val="fixed"/>
    <w:sig w:usb0="800002BF" w:usb1="38CF7CFA" w:usb2="00000016" w:usb3="00000000" w:csb0="00040001" w:csb1="00000000"/>
  </w:font>
  <w:font w:name="Century Gothic">
    <w:panose1 w:val="020B0502020202020204"/>
    <w:charset w:val="CC"/>
    <w:family w:val="swiss"/>
    <w:pitch w:val="variable"/>
    <w:sig w:usb0="000002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Petersburg">
    <w:altName w:val="Petersburg"/>
    <w:panose1 w:val="00000000000000000000"/>
    <w:charset w:val="CC"/>
    <w:family w:val="roman"/>
    <w:notTrueType/>
    <w:pitch w:val="default"/>
    <w:sig w:usb0="00000201" w:usb1="00000000" w:usb2="00000000" w:usb3="00000000" w:csb0="00000004" w:csb1="00000000"/>
  </w:font>
  <w:font w:name="Times New Roman Udm">
    <w:altName w:val="Times New Roman"/>
    <w:charset w:val="CC"/>
    <w:family w:val="roman"/>
    <w:pitch w:val="variable"/>
    <w:sig w:usb0="20002A87" w:usb1="80000000" w:usb2="00000008" w:usb3="00000000" w:csb0="000001FF" w:csb1="00000000"/>
  </w:font>
  <w:font w:name="Microsoft Sans Serif">
    <w:panose1 w:val="020B0604020202020204"/>
    <w:charset w:val="CC"/>
    <w:family w:val="swiss"/>
    <w:pitch w:val="variable"/>
    <w:sig w:usb0="E5002EFF" w:usb1="C000605B" w:usb2="00000029" w:usb3="00000000" w:csb0="000101FF" w:csb1="00000000"/>
  </w:font>
  <w:font w:name="NewtonCSanPin;Times New Roman">
    <w:panose1 w:val="00000000000000000000"/>
    <w:charset w:val="00"/>
    <w:family w:val="roman"/>
    <w:notTrueType/>
    <w:pitch w:val="default"/>
  </w:font>
  <w:font w:name="SchoolBookSanPin;Cambria">
    <w:altName w:val="Times New Roman"/>
    <w:panose1 w:val="00000000000000000000"/>
    <w:charset w:val="00"/>
    <w:family w:val="roman"/>
    <w:notTrueType/>
    <w:pitch w:val="default"/>
  </w:font>
  <w:font w:name="OfficinaSansBoldITC;Franklin Go">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EE1F9C"/>
    <w:multiLevelType w:val="multilevel"/>
    <w:tmpl w:val="A15AA98A"/>
    <w:styleLink w:val="WWNum12"/>
    <w:lvl w:ilvl="0">
      <w:numFmt w:val="bullet"/>
      <w:lvlText w:val=""/>
      <w:lvlJc w:val="left"/>
      <w:pPr>
        <w:ind w:left="1429" w:hanging="360"/>
      </w:pPr>
      <w:rPr>
        <w:rFonts w:ascii="Symbol" w:hAnsi="Symbol" w:cs="Symbol"/>
        <w:sz w:val="28"/>
        <w:szCs w:val="28"/>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2" w15:restartNumberingAfterBreak="0">
    <w:nsid w:val="07F8641E"/>
    <w:multiLevelType w:val="multilevel"/>
    <w:tmpl w:val="35D6B4FE"/>
    <w:styleLink w:val="WWNum9"/>
    <w:lvl w:ilvl="0">
      <w:numFmt w:val="bullet"/>
      <w:lvlText w:val="–"/>
      <w:lvlJc w:val="left"/>
      <w:pPr>
        <w:ind w:left="1429" w:hanging="360"/>
      </w:pPr>
      <w:rPr>
        <w:rFonts w:ascii="Times New Roman" w:hAnsi="Times New Roman" w:cs="Times New Roman"/>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3" w15:restartNumberingAfterBreak="0">
    <w:nsid w:val="0BC2387B"/>
    <w:multiLevelType w:val="multilevel"/>
    <w:tmpl w:val="05CC9EF8"/>
    <w:styleLink w:val="WWNum11"/>
    <w:lvl w:ilvl="0">
      <w:numFmt w:val="bullet"/>
      <w:lvlText w:val="–"/>
      <w:lvlJc w:val="left"/>
      <w:pPr>
        <w:ind w:left="1429" w:hanging="360"/>
      </w:pPr>
      <w:rPr>
        <w:rFonts w:ascii="Times New Roman" w:hAnsi="Times New Roman" w:cs="Times New Roman"/>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4" w15:restartNumberingAfterBreak="0">
    <w:nsid w:val="0BED3F65"/>
    <w:multiLevelType w:val="hybridMultilevel"/>
    <w:tmpl w:val="7BCCDF26"/>
    <w:lvl w:ilvl="0" w:tplc="3D0A21BE">
      <w:start w:val="10"/>
      <w:numFmt w:val="decimal"/>
      <w:lvlText w:val="%1"/>
      <w:lvlJc w:val="left"/>
      <w:pPr>
        <w:ind w:left="3988" w:hanging="3889"/>
      </w:pPr>
      <w:rPr>
        <w:rFonts w:hint="default"/>
        <w:spacing w:val="-7"/>
        <w:w w:val="98"/>
        <w:lang w:val="ru-RU" w:eastAsia="en-US" w:bidi="ar-SA"/>
      </w:rPr>
    </w:lvl>
    <w:lvl w:ilvl="1" w:tplc="FFDE86A0">
      <w:numFmt w:val="bullet"/>
      <w:lvlText w:val="•"/>
      <w:lvlJc w:val="left"/>
      <w:pPr>
        <w:ind w:left="4239" w:hanging="3889"/>
      </w:pPr>
      <w:rPr>
        <w:rFonts w:hint="default"/>
        <w:lang w:val="ru-RU" w:eastAsia="en-US" w:bidi="ar-SA"/>
      </w:rPr>
    </w:lvl>
    <w:lvl w:ilvl="2" w:tplc="4C4C65BA">
      <w:numFmt w:val="bullet"/>
      <w:lvlText w:val="•"/>
      <w:lvlJc w:val="left"/>
      <w:pPr>
        <w:ind w:left="4498" w:hanging="3889"/>
      </w:pPr>
      <w:rPr>
        <w:rFonts w:hint="default"/>
        <w:lang w:val="ru-RU" w:eastAsia="en-US" w:bidi="ar-SA"/>
      </w:rPr>
    </w:lvl>
    <w:lvl w:ilvl="3" w:tplc="FF0645C2">
      <w:numFmt w:val="bullet"/>
      <w:lvlText w:val="•"/>
      <w:lvlJc w:val="left"/>
      <w:pPr>
        <w:ind w:left="4757" w:hanging="3889"/>
      </w:pPr>
      <w:rPr>
        <w:rFonts w:hint="default"/>
        <w:lang w:val="ru-RU" w:eastAsia="en-US" w:bidi="ar-SA"/>
      </w:rPr>
    </w:lvl>
    <w:lvl w:ilvl="4" w:tplc="7EAADD2C">
      <w:numFmt w:val="bullet"/>
      <w:lvlText w:val="•"/>
      <w:lvlJc w:val="left"/>
      <w:pPr>
        <w:ind w:left="5016" w:hanging="3889"/>
      </w:pPr>
      <w:rPr>
        <w:rFonts w:hint="default"/>
        <w:lang w:val="ru-RU" w:eastAsia="en-US" w:bidi="ar-SA"/>
      </w:rPr>
    </w:lvl>
    <w:lvl w:ilvl="5" w:tplc="62F4AB14">
      <w:numFmt w:val="bullet"/>
      <w:lvlText w:val="•"/>
      <w:lvlJc w:val="left"/>
      <w:pPr>
        <w:ind w:left="5275" w:hanging="3889"/>
      </w:pPr>
      <w:rPr>
        <w:rFonts w:hint="default"/>
        <w:lang w:val="ru-RU" w:eastAsia="en-US" w:bidi="ar-SA"/>
      </w:rPr>
    </w:lvl>
    <w:lvl w:ilvl="6" w:tplc="CB4CBFA8">
      <w:numFmt w:val="bullet"/>
      <w:lvlText w:val="•"/>
      <w:lvlJc w:val="left"/>
      <w:pPr>
        <w:ind w:left="5534" w:hanging="3889"/>
      </w:pPr>
      <w:rPr>
        <w:rFonts w:hint="default"/>
        <w:lang w:val="ru-RU" w:eastAsia="en-US" w:bidi="ar-SA"/>
      </w:rPr>
    </w:lvl>
    <w:lvl w:ilvl="7" w:tplc="2D56B39E">
      <w:numFmt w:val="bullet"/>
      <w:lvlText w:val="•"/>
      <w:lvlJc w:val="left"/>
      <w:pPr>
        <w:ind w:left="5793" w:hanging="3889"/>
      </w:pPr>
      <w:rPr>
        <w:rFonts w:hint="default"/>
        <w:lang w:val="ru-RU" w:eastAsia="en-US" w:bidi="ar-SA"/>
      </w:rPr>
    </w:lvl>
    <w:lvl w:ilvl="8" w:tplc="53B26DEA">
      <w:numFmt w:val="bullet"/>
      <w:lvlText w:val="•"/>
      <w:lvlJc w:val="left"/>
      <w:pPr>
        <w:ind w:left="6052" w:hanging="3889"/>
      </w:pPr>
      <w:rPr>
        <w:rFonts w:hint="default"/>
        <w:lang w:val="ru-RU" w:eastAsia="en-US" w:bidi="ar-SA"/>
      </w:rPr>
    </w:lvl>
  </w:abstractNum>
  <w:abstractNum w:abstractNumId="5" w15:restartNumberingAfterBreak="0">
    <w:nsid w:val="0C9C6E1E"/>
    <w:multiLevelType w:val="multilevel"/>
    <w:tmpl w:val="7556EBA2"/>
    <w:lvl w:ilvl="0">
      <w:start w:val="1"/>
      <w:numFmt w:val="upperRoman"/>
      <w:lvlText w:val="%1."/>
      <w:lvlJc w:val="left"/>
      <w:pPr>
        <w:tabs>
          <w:tab w:val="num" w:pos="0"/>
        </w:tabs>
        <w:ind w:left="1080" w:hanging="72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15:restartNumberingAfterBreak="0">
    <w:nsid w:val="0CEA30BE"/>
    <w:multiLevelType w:val="hybridMultilevel"/>
    <w:tmpl w:val="578855DC"/>
    <w:lvl w:ilvl="0" w:tplc="5A246D56">
      <w:numFmt w:val="bullet"/>
      <w:lvlText w:val="–"/>
      <w:lvlJc w:val="left"/>
      <w:pPr>
        <w:ind w:left="222" w:hanging="286"/>
      </w:pPr>
      <w:rPr>
        <w:rFonts w:ascii="Times New Roman" w:eastAsia="Times New Roman" w:hAnsi="Times New Roman" w:cs="Times New Roman" w:hint="default"/>
        <w:w w:val="100"/>
        <w:sz w:val="28"/>
        <w:szCs w:val="28"/>
        <w:lang w:val="ru-RU" w:eastAsia="en-US" w:bidi="ar-SA"/>
      </w:rPr>
    </w:lvl>
    <w:lvl w:ilvl="1" w:tplc="0DFA9DE8">
      <w:numFmt w:val="bullet"/>
      <w:lvlText w:val="•"/>
      <w:lvlJc w:val="left"/>
      <w:pPr>
        <w:ind w:left="1182" w:hanging="286"/>
      </w:pPr>
      <w:rPr>
        <w:rFonts w:hint="default"/>
        <w:lang w:val="ru-RU" w:eastAsia="en-US" w:bidi="ar-SA"/>
      </w:rPr>
    </w:lvl>
    <w:lvl w:ilvl="2" w:tplc="3594FB42">
      <w:numFmt w:val="bullet"/>
      <w:lvlText w:val="•"/>
      <w:lvlJc w:val="left"/>
      <w:pPr>
        <w:ind w:left="2145" w:hanging="286"/>
      </w:pPr>
      <w:rPr>
        <w:rFonts w:hint="default"/>
        <w:lang w:val="ru-RU" w:eastAsia="en-US" w:bidi="ar-SA"/>
      </w:rPr>
    </w:lvl>
    <w:lvl w:ilvl="3" w:tplc="B470B0C4">
      <w:numFmt w:val="bullet"/>
      <w:lvlText w:val="•"/>
      <w:lvlJc w:val="left"/>
      <w:pPr>
        <w:ind w:left="3107" w:hanging="286"/>
      </w:pPr>
      <w:rPr>
        <w:rFonts w:hint="default"/>
        <w:lang w:val="ru-RU" w:eastAsia="en-US" w:bidi="ar-SA"/>
      </w:rPr>
    </w:lvl>
    <w:lvl w:ilvl="4" w:tplc="E3C24BE0">
      <w:numFmt w:val="bullet"/>
      <w:lvlText w:val="•"/>
      <w:lvlJc w:val="left"/>
      <w:pPr>
        <w:ind w:left="4070" w:hanging="286"/>
      </w:pPr>
      <w:rPr>
        <w:rFonts w:hint="default"/>
        <w:lang w:val="ru-RU" w:eastAsia="en-US" w:bidi="ar-SA"/>
      </w:rPr>
    </w:lvl>
    <w:lvl w:ilvl="5" w:tplc="1D5E1C28">
      <w:numFmt w:val="bullet"/>
      <w:lvlText w:val="•"/>
      <w:lvlJc w:val="left"/>
      <w:pPr>
        <w:ind w:left="5033" w:hanging="286"/>
      </w:pPr>
      <w:rPr>
        <w:rFonts w:hint="default"/>
        <w:lang w:val="ru-RU" w:eastAsia="en-US" w:bidi="ar-SA"/>
      </w:rPr>
    </w:lvl>
    <w:lvl w:ilvl="6" w:tplc="8EC6B6A8">
      <w:numFmt w:val="bullet"/>
      <w:lvlText w:val="•"/>
      <w:lvlJc w:val="left"/>
      <w:pPr>
        <w:ind w:left="5995" w:hanging="286"/>
      </w:pPr>
      <w:rPr>
        <w:rFonts w:hint="default"/>
        <w:lang w:val="ru-RU" w:eastAsia="en-US" w:bidi="ar-SA"/>
      </w:rPr>
    </w:lvl>
    <w:lvl w:ilvl="7" w:tplc="CBFADD20">
      <w:numFmt w:val="bullet"/>
      <w:lvlText w:val="•"/>
      <w:lvlJc w:val="left"/>
      <w:pPr>
        <w:ind w:left="6958" w:hanging="286"/>
      </w:pPr>
      <w:rPr>
        <w:rFonts w:hint="default"/>
        <w:lang w:val="ru-RU" w:eastAsia="en-US" w:bidi="ar-SA"/>
      </w:rPr>
    </w:lvl>
    <w:lvl w:ilvl="8" w:tplc="AD008A3A">
      <w:numFmt w:val="bullet"/>
      <w:lvlText w:val="•"/>
      <w:lvlJc w:val="left"/>
      <w:pPr>
        <w:ind w:left="7921" w:hanging="286"/>
      </w:pPr>
      <w:rPr>
        <w:rFonts w:hint="default"/>
        <w:lang w:val="ru-RU" w:eastAsia="en-US" w:bidi="ar-SA"/>
      </w:rPr>
    </w:lvl>
  </w:abstractNum>
  <w:abstractNum w:abstractNumId="7" w15:restartNumberingAfterBreak="0">
    <w:nsid w:val="120B7260"/>
    <w:multiLevelType w:val="multilevel"/>
    <w:tmpl w:val="17C4FDAA"/>
    <w:styleLink w:val="WWNum10"/>
    <w:lvl w:ilvl="0">
      <w:numFmt w:val="bullet"/>
      <w:lvlText w:val="–"/>
      <w:lvlJc w:val="left"/>
      <w:pPr>
        <w:ind w:left="720" w:hanging="360"/>
      </w:pPr>
      <w:rPr>
        <w:rFonts w:ascii="Times New Roman" w:hAnsi="Times New Roman" w:cs="Times New Roman"/>
        <w:sz w:val="28"/>
        <w:szCs w:val="28"/>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8" w15:restartNumberingAfterBreak="0">
    <w:nsid w:val="1467694D"/>
    <w:multiLevelType w:val="hybridMultilevel"/>
    <w:tmpl w:val="0ACC9950"/>
    <w:lvl w:ilvl="0" w:tplc="302A0A94">
      <w:numFmt w:val="bullet"/>
      <w:lvlText w:val="-"/>
      <w:lvlJc w:val="left"/>
      <w:pPr>
        <w:ind w:left="545" w:hanging="360"/>
      </w:pPr>
      <w:rPr>
        <w:rFonts w:ascii="Times New Roman" w:eastAsia="Cambria" w:hAnsi="Times New Roman" w:cs="Times New Roman" w:hint="default"/>
        <w:color w:val="231F20"/>
        <w:w w:val="105"/>
      </w:rPr>
    </w:lvl>
    <w:lvl w:ilvl="1" w:tplc="04190003" w:tentative="1">
      <w:start w:val="1"/>
      <w:numFmt w:val="bullet"/>
      <w:lvlText w:val="o"/>
      <w:lvlJc w:val="left"/>
      <w:pPr>
        <w:ind w:left="1265" w:hanging="360"/>
      </w:pPr>
      <w:rPr>
        <w:rFonts w:ascii="Courier New" w:hAnsi="Courier New" w:cs="Courier New" w:hint="default"/>
      </w:rPr>
    </w:lvl>
    <w:lvl w:ilvl="2" w:tplc="04190005" w:tentative="1">
      <w:start w:val="1"/>
      <w:numFmt w:val="bullet"/>
      <w:lvlText w:val=""/>
      <w:lvlJc w:val="left"/>
      <w:pPr>
        <w:ind w:left="1985" w:hanging="360"/>
      </w:pPr>
      <w:rPr>
        <w:rFonts w:ascii="Wingdings" w:hAnsi="Wingdings" w:hint="default"/>
      </w:rPr>
    </w:lvl>
    <w:lvl w:ilvl="3" w:tplc="04190001" w:tentative="1">
      <w:start w:val="1"/>
      <w:numFmt w:val="bullet"/>
      <w:lvlText w:val=""/>
      <w:lvlJc w:val="left"/>
      <w:pPr>
        <w:ind w:left="2705" w:hanging="360"/>
      </w:pPr>
      <w:rPr>
        <w:rFonts w:ascii="Symbol" w:hAnsi="Symbol" w:hint="default"/>
      </w:rPr>
    </w:lvl>
    <w:lvl w:ilvl="4" w:tplc="04190003" w:tentative="1">
      <w:start w:val="1"/>
      <w:numFmt w:val="bullet"/>
      <w:lvlText w:val="o"/>
      <w:lvlJc w:val="left"/>
      <w:pPr>
        <w:ind w:left="3425" w:hanging="360"/>
      </w:pPr>
      <w:rPr>
        <w:rFonts w:ascii="Courier New" w:hAnsi="Courier New" w:cs="Courier New" w:hint="default"/>
      </w:rPr>
    </w:lvl>
    <w:lvl w:ilvl="5" w:tplc="04190005" w:tentative="1">
      <w:start w:val="1"/>
      <w:numFmt w:val="bullet"/>
      <w:lvlText w:val=""/>
      <w:lvlJc w:val="left"/>
      <w:pPr>
        <w:ind w:left="4145" w:hanging="360"/>
      </w:pPr>
      <w:rPr>
        <w:rFonts w:ascii="Wingdings" w:hAnsi="Wingdings" w:hint="default"/>
      </w:rPr>
    </w:lvl>
    <w:lvl w:ilvl="6" w:tplc="04190001" w:tentative="1">
      <w:start w:val="1"/>
      <w:numFmt w:val="bullet"/>
      <w:lvlText w:val=""/>
      <w:lvlJc w:val="left"/>
      <w:pPr>
        <w:ind w:left="4865" w:hanging="360"/>
      </w:pPr>
      <w:rPr>
        <w:rFonts w:ascii="Symbol" w:hAnsi="Symbol" w:hint="default"/>
      </w:rPr>
    </w:lvl>
    <w:lvl w:ilvl="7" w:tplc="04190003" w:tentative="1">
      <w:start w:val="1"/>
      <w:numFmt w:val="bullet"/>
      <w:lvlText w:val="o"/>
      <w:lvlJc w:val="left"/>
      <w:pPr>
        <w:ind w:left="5585" w:hanging="360"/>
      </w:pPr>
      <w:rPr>
        <w:rFonts w:ascii="Courier New" w:hAnsi="Courier New" w:cs="Courier New" w:hint="default"/>
      </w:rPr>
    </w:lvl>
    <w:lvl w:ilvl="8" w:tplc="04190005" w:tentative="1">
      <w:start w:val="1"/>
      <w:numFmt w:val="bullet"/>
      <w:lvlText w:val=""/>
      <w:lvlJc w:val="left"/>
      <w:pPr>
        <w:ind w:left="6305" w:hanging="360"/>
      </w:pPr>
      <w:rPr>
        <w:rFonts w:ascii="Wingdings" w:hAnsi="Wingdings" w:hint="default"/>
      </w:rPr>
    </w:lvl>
  </w:abstractNum>
  <w:abstractNum w:abstractNumId="9" w15:restartNumberingAfterBreak="0">
    <w:nsid w:val="14CF74D8"/>
    <w:multiLevelType w:val="multilevel"/>
    <w:tmpl w:val="9AD8BAB2"/>
    <w:lvl w:ilvl="0">
      <w:start w:val="1"/>
      <w:numFmt w:val="bullet"/>
      <w:lvlText w:val="–"/>
      <w:lvlJc w:val="left"/>
      <w:pPr>
        <w:tabs>
          <w:tab w:val="num" w:pos="0"/>
        </w:tabs>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cs="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cs="Wingdings" w:hint="default"/>
      </w:rPr>
    </w:lvl>
    <w:lvl w:ilvl="4">
      <w:start w:val="1"/>
      <w:numFmt w:val="bullet"/>
      <w:lvlText w:val=""/>
      <w:lvlJc w:val="left"/>
      <w:pPr>
        <w:tabs>
          <w:tab w:val="num" w:pos="2880"/>
        </w:tabs>
        <w:ind w:left="3240" w:hanging="360"/>
      </w:pPr>
      <w:rPr>
        <w:rFonts w:ascii="Wingdings" w:hAnsi="Wingdings" w:cs="Wingdings" w:hint="default"/>
      </w:rPr>
    </w:lvl>
    <w:lvl w:ilvl="5">
      <w:start w:val="1"/>
      <w:numFmt w:val="bullet"/>
      <w:lvlText w:val=""/>
      <w:lvlJc w:val="left"/>
      <w:pPr>
        <w:tabs>
          <w:tab w:val="num" w:pos="3600"/>
        </w:tabs>
        <w:ind w:left="3960" w:hanging="360"/>
      </w:pPr>
      <w:rPr>
        <w:rFonts w:ascii="Symbol" w:hAnsi="Symbol" w:cs="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cs="Wingdings" w:hint="default"/>
      </w:rPr>
    </w:lvl>
    <w:lvl w:ilvl="8">
      <w:start w:val="1"/>
      <w:numFmt w:val="bullet"/>
      <w:lvlText w:val=""/>
      <w:lvlJc w:val="left"/>
      <w:pPr>
        <w:tabs>
          <w:tab w:val="num" w:pos="5760"/>
        </w:tabs>
        <w:ind w:left="6120" w:hanging="360"/>
      </w:pPr>
      <w:rPr>
        <w:rFonts w:ascii="Wingdings" w:hAnsi="Wingdings" w:cs="Wingdings" w:hint="default"/>
      </w:rPr>
    </w:lvl>
  </w:abstractNum>
  <w:abstractNum w:abstractNumId="10" w15:restartNumberingAfterBreak="0">
    <w:nsid w:val="15E477DB"/>
    <w:multiLevelType w:val="multilevel"/>
    <w:tmpl w:val="B57849EC"/>
    <w:styleLink w:val="WWNum5"/>
    <w:lvl w:ilvl="0">
      <w:numFmt w:val="bullet"/>
      <w:lvlText w:val="–"/>
      <w:lvlJc w:val="left"/>
      <w:pPr>
        <w:ind w:left="2520" w:hanging="360"/>
      </w:pPr>
      <w:rPr>
        <w:rFonts w:ascii="Times New Roman" w:hAnsi="Times New Roman" w:cs="Times New Roman"/>
        <w:sz w:val="28"/>
        <w:szCs w:val="28"/>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11" w15:restartNumberingAfterBreak="0">
    <w:nsid w:val="16207BF9"/>
    <w:multiLevelType w:val="multilevel"/>
    <w:tmpl w:val="8746FC00"/>
    <w:lvl w:ilvl="0">
      <w:start w:val="1"/>
      <w:numFmt w:val="bullet"/>
      <w:lvlText w:val="–"/>
      <w:lvlJc w:val="left"/>
      <w:pPr>
        <w:tabs>
          <w:tab w:val="num" w:pos="0"/>
        </w:tabs>
        <w:ind w:left="540" w:hanging="360"/>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15:restartNumberingAfterBreak="0">
    <w:nsid w:val="1C354638"/>
    <w:multiLevelType w:val="hybridMultilevel"/>
    <w:tmpl w:val="2AEAC7A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1CE414EB"/>
    <w:multiLevelType w:val="hybridMultilevel"/>
    <w:tmpl w:val="615A4660"/>
    <w:lvl w:ilvl="0" w:tplc="2EE0BD36">
      <w:start w:val="1"/>
      <w:numFmt w:val="bullet"/>
      <w:lvlText w:val=""/>
      <w:lvlJc w:val="left"/>
      <w:pPr>
        <w:ind w:left="1629" w:hanging="360"/>
      </w:pPr>
      <w:rPr>
        <w:rFonts w:ascii="Symbol" w:hAnsi="Symbol" w:hint="default"/>
      </w:rPr>
    </w:lvl>
    <w:lvl w:ilvl="1" w:tplc="04190003">
      <w:start w:val="1"/>
      <w:numFmt w:val="bullet"/>
      <w:lvlText w:val="o"/>
      <w:lvlJc w:val="left"/>
      <w:pPr>
        <w:ind w:left="2349" w:hanging="360"/>
      </w:pPr>
      <w:rPr>
        <w:rFonts w:ascii="Courier New" w:hAnsi="Courier New" w:cs="Courier New" w:hint="default"/>
      </w:rPr>
    </w:lvl>
    <w:lvl w:ilvl="2" w:tplc="04190005" w:tentative="1">
      <w:start w:val="1"/>
      <w:numFmt w:val="bullet"/>
      <w:lvlText w:val=""/>
      <w:lvlJc w:val="left"/>
      <w:pPr>
        <w:ind w:left="3069" w:hanging="360"/>
      </w:pPr>
      <w:rPr>
        <w:rFonts w:ascii="Wingdings" w:hAnsi="Wingdings" w:hint="default"/>
      </w:rPr>
    </w:lvl>
    <w:lvl w:ilvl="3" w:tplc="04190001" w:tentative="1">
      <w:start w:val="1"/>
      <w:numFmt w:val="bullet"/>
      <w:lvlText w:val=""/>
      <w:lvlJc w:val="left"/>
      <w:pPr>
        <w:ind w:left="3789" w:hanging="360"/>
      </w:pPr>
      <w:rPr>
        <w:rFonts w:ascii="Symbol" w:hAnsi="Symbol" w:hint="default"/>
      </w:rPr>
    </w:lvl>
    <w:lvl w:ilvl="4" w:tplc="04190003" w:tentative="1">
      <w:start w:val="1"/>
      <w:numFmt w:val="bullet"/>
      <w:lvlText w:val="o"/>
      <w:lvlJc w:val="left"/>
      <w:pPr>
        <w:ind w:left="4509" w:hanging="360"/>
      </w:pPr>
      <w:rPr>
        <w:rFonts w:ascii="Courier New" w:hAnsi="Courier New" w:cs="Courier New" w:hint="default"/>
      </w:rPr>
    </w:lvl>
    <w:lvl w:ilvl="5" w:tplc="04190005" w:tentative="1">
      <w:start w:val="1"/>
      <w:numFmt w:val="bullet"/>
      <w:lvlText w:val=""/>
      <w:lvlJc w:val="left"/>
      <w:pPr>
        <w:ind w:left="5229" w:hanging="360"/>
      </w:pPr>
      <w:rPr>
        <w:rFonts w:ascii="Wingdings" w:hAnsi="Wingdings" w:hint="default"/>
      </w:rPr>
    </w:lvl>
    <w:lvl w:ilvl="6" w:tplc="04190001" w:tentative="1">
      <w:start w:val="1"/>
      <w:numFmt w:val="bullet"/>
      <w:lvlText w:val=""/>
      <w:lvlJc w:val="left"/>
      <w:pPr>
        <w:ind w:left="5949" w:hanging="360"/>
      </w:pPr>
      <w:rPr>
        <w:rFonts w:ascii="Symbol" w:hAnsi="Symbol" w:hint="default"/>
      </w:rPr>
    </w:lvl>
    <w:lvl w:ilvl="7" w:tplc="04190003" w:tentative="1">
      <w:start w:val="1"/>
      <w:numFmt w:val="bullet"/>
      <w:lvlText w:val="o"/>
      <w:lvlJc w:val="left"/>
      <w:pPr>
        <w:ind w:left="6669" w:hanging="360"/>
      </w:pPr>
      <w:rPr>
        <w:rFonts w:ascii="Courier New" w:hAnsi="Courier New" w:cs="Courier New" w:hint="default"/>
      </w:rPr>
    </w:lvl>
    <w:lvl w:ilvl="8" w:tplc="04190005" w:tentative="1">
      <w:start w:val="1"/>
      <w:numFmt w:val="bullet"/>
      <w:lvlText w:val=""/>
      <w:lvlJc w:val="left"/>
      <w:pPr>
        <w:ind w:left="7389" w:hanging="360"/>
      </w:pPr>
      <w:rPr>
        <w:rFonts w:ascii="Wingdings" w:hAnsi="Wingdings" w:hint="default"/>
      </w:rPr>
    </w:lvl>
  </w:abstractNum>
  <w:abstractNum w:abstractNumId="14" w15:restartNumberingAfterBreak="0">
    <w:nsid w:val="1DA90E70"/>
    <w:multiLevelType w:val="multilevel"/>
    <w:tmpl w:val="FFC00896"/>
    <w:styleLink w:val="WWNum6"/>
    <w:lvl w:ilvl="0">
      <w:numFmt w:val="bullet"/>
      <w:lvlText w:val="–"/>
      <w:lvlJc w:val="left"/>
      <w:pPr>
        <w:ind w:left="1429" w:hanging="360"/>
      </w:pPr>
      <w:rPr>
        <w:rFonts w:ascii="Times New Roman" w:hAnsi="Times New Roman" w:cs="Times New Roman"/>
        <w:sz w:val="28"/>
        <w:szCs w:val="28"/>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15" w15:restartNumberingAfterBreak="0">
    <w:nsid w:val="1E641056"/>
    <w:multiLevelType w:val="hybridMultilevel"/>
    <w:tmpl w:val="A670B71A"/>
    <w:lvl w:ilvl="0" w:tplc="1288464A">
      <w:numFmt w:val="bullet"/>
      <w:lvlText w:val="—"/>
      <w:lvlJc w:val="left"/>
      <w:pPr>
        <w:ind w:left="383" w:hanging="284"/>
      </w:pPr>
      <w:rPr>
        <w:rFonts w:ascii="Cambria" w:eastAsia="Cambria" w:hAnsi="Cambria" w:cs="Cambria" w:hint="default"/>
        <w:b w:val="0"/>
        <w:bCs w:val="0"/>
        <w:i w:val="0"/>
        <w:iCs w:val="0"/>
        <w:color w:val="231F20"/>
        <w:w w:val="108"/>
        <w:sz w:val="20"/>
        <w:szCs w:val="20"/>
        <w:lang w:val="ru-RU" w:eastAsia="en-US" w:bidi="ar-SA"/>
      </w:rPr>
    </w:lvl>
    <w:lvl w:ilvl="1" w:tplc="FD50ACC0">
      <w:numFmt w:val="bullet"/>
      <w:lvlText w:val="•"/>
      <w:lvlJc w:val="left"/>
      <w:pPr>
        <w:ind w:left="999" w:hanging="284"/>
      </w:pPr>
      <w:rPr>
        <w:rFonts w:hint="default"/>
        <w:lang w:val="ru-RU" w:eastAsia="en-US" w:bidi="ar-SA"/>
      </w:rPr>
    </w:lvl>
    <w:lvl w:ilvl="2" w:tplc="C7407E82">
      <w:numFmt w:val="bullet"/>
      <w:lvlText w:val="•"/>
      <w:lvlJc w:val="left"/>
      <w:pPr>
        <w:ind w:left="1618" w:hanging="284"/>
      </w:pPr>
      <w:rPr>
        <w:rFonts w:hint="default"/>
        <w:lang w:val="ru-RU" w:eastAsia="en-US" w:bidi="ar-SA"/>
      </w:rPr>
    </w:lvl>
    <w:lvl w:ilvl="3" w:tplc="C5E8F35C">
      <w:numFmt w:val="bullet"/>
      <w:lvlText w:val="•"/>
      <w:lvlJc w:val="left"/>
      <w:pPr>
        <w:ind w:left="2237" w:hanging="284"/>
      </w:pPr>
      <w:rPr>
        <w:rFonts w:hint="default"/>
        <w:lang w:val="ru-RU" w:eastAsia="en-US" w:bidi="ar-SA"/>
      </w:rPr>
    </w:lvl>
    <w:lvl w:ilvl="4" w:tplc="9064D352">
      <w:numFmt w:val="bullet"/>
      <w:lvlText w:val="•"/>
      <w:lvlJc w:val="left"/>
      <w:pPr>
        <w:ind w:left="2856" w:hanging="284"/>
      </w:pPr>
      <w:rPr>
        <w:rFonts w:hint="default"/>
        <w:lang w:val="ru-RU" w:eastAsia="en-US" w:bidi="ar-SA"/>
      </w:rPr>
    </w:lvl>
    <w:lvl w:ilvl="5" w:tplc="74321EB6">
      <w:numFmt w:val="bullet"/>
      <w:lvlText w:val="•"/>
      <w:lvlJc w:val="left"/>
      <w:pPr>
        <w:ind w:left="3475" w:hanging="284"/>
      </w:pPr>
      <w:rPr>
        <w:rFonts w:hint="default"/>
        <w:lang w:val="ru-RU" w:eastAsia="en-US" w:bidi="ar-SA"/>
      </w:rPr>
    </w:lvl>
    <w:lvl w:ilvl="6" w:tplc="A984D2FE">
      <w:numFmt w:val="bullet"/>
      <w:lvlText w:val="•"/>
      <w:lvlJc w:val="left"/>
      <w:pPr>
        <w:ind w:left="4094" w:hanging="284"/>
      </w:pPr>
      <w:rPr>
        <w:rFonts w:hint="default"/>
        <w:lang w:val="ru-RU" w:eastAsia="en-US" w:bidi="ar-SA"/>
      </w:rPr>
    </w:lvl>
    <w:lvl w:ilvl="7" w:tplc="DFE2781E">
      <w:numFmt w:val="bullet"/>
      <w:lvlText w:val="•"/>
      <w:lvlJc w:val="left"/>
      <w:pPr>
        <w:ind w:left="4713" w:hanging="284"/>
      </w:pPr>
      <w:rPr>
        <w:rFonts w:hint="default"/>
        <w:lang w:val="ru-RU" w:eastAsia="en-US" w:bidi="ar-SA"/>
      </w:rPr>
    </w:lvl>
    <w:lvl w:ilvl="8" w:tplc="A1A49268">
      <w:numFmt w:val="bullet"/>
      <w:lvlText w:val="•"/>
      <w:lvlJc w:val="left"/>
      <w:pPr>
        <w:ind w:left="5332" w:hanging="284"/>
      </w:pPr>
      <w:rPr>
        <w:rFonts w:hint="default"/>
        <w:lang w:val="ru-RU" w:eastAsia="en-US" w:bidi="ar-SA"/>
      </w:rPr>
    </w:lvl>
  </w:abstractNum>
  <w:abstractNum w:abstractNumId="16" w15:restartNumberingAfterBreak="0">
    <w:nsid w:val="222C2E65"/>
    <w:multiLevelType w:val="hybridMultilevel"/>
    <w:tmpl w:val="12FE1432"/>
    <w:lvl w:ilvl="0" w:tplc="3CDE7CC6">
      <w:numFmt w:val="bullet"/>
      <w:lvlText w:val="–"/>
      <w:lvlJc w:val="left"/>
      <w:pPr>
        <w:ind w:left="222" w:hanging="286"/>
      </w:pPr>
      <w:rPr>
        <w:rFonts w:ascii="Times New Roman" w:eastAsia="Times New Roman" w:hAnsi="Times New Roman" w:cs="Times New Roman" w:hint="default"/>
        <w:w w:val="100"/>
        <w:sz w:val="28"/>
        <w:szCs w:val="28"/>
        <w:lang w:val="ru-RU" w:eastAsia="en-US" w:bidi="ar-SA"/>
      </w:rPr>
    </w:lvl>
    <w:lvl w:ilvl="1" w:tplc="3F2CC68E">
      <w:numFmt w:val="bullet"/>
      <w:lvlText w:val="•"/>
      <w:lvlJc w:val="left"/>
      <w:pPr>
        <w:ind w:left="1182" w:hanging="286"/>
      </w:pPr>
      <w:rPr>
        <w:rFonts w:hint="default"/>
        <w:lang w:val="ru-RU" w:eastAsia="en-US" w:bidi="ar-SA"/>
      </w:rPr>
    </w:lvl>
    <w:lvl w:ilvl="2" w:tplc="D0C01644">
      <w:numFmt w:val="bullet"/>
      <w:lvlText w:val="•"/>
      <w:lvlJc w:val="left"/>
      <w:pPr>
        <w:ind w:left="2145" w:hanging="286"/>
      </w:pPr>
      <w:rPr>
        <w:rFonts w:hint="default"/>
        <w:lang w:val="ru-RU" w:eastAsia="en-US" w:bidi="ar-SA"/>
      </w:rPr>
    </w:lvl>
    <w:lvl w:ilvl="3" w:tplc="703655BA">
      <w:numFmt w:val="bullet"/>
      <w:lvlText w:val="•"/>
      <w:lvlJc w:val="left"/>
      <w:pPr>
        <w:ind w:left="3107" w:hanging="286"/>
      </w:pPr>
      <w:rPr>
        <w:rFonts w:hint="default"/>
        <w:lang w:val="ru-RU" w:eastAsia="en-US" w:bidi="ar-SA"/>
      </w:rPr>
    </w:lvl>
    <w:lvl w:ilvl="4" w:tplc="213E9604">
      <w:numFmt w:val="bullet"/>
      <w:lvlText w:val="•"/>
      <w:lvlJc w:val="left"/>
      <w:pPr>
        <w:ind w:left="4070" w:hanging="286"/>
      </w:pPr>
      <w:rPr>
        <w:rFonts w:hint="default"/>
        <w:lang w:val="ru-RU" w:eastAsia="en-US" w:bidi="ar-SA"/>
      </w:rPr>
    </w:lvl>
    <w:lvl w:ilvl="5" w:tplc="86606F6C">
      <w:numFmt w:val="bullet"/>
      <w:lvlText w:val="•"/>
      <w:lvlJc w:val="left"/>
      <w:pPr>
        <w:ind w:left="5033" w:hanging="286"/>
      </w:pPr>
      <w:rPr>
        <w:rFonts w:hint="default"/>
        <w:lang w:val="ru-RU" w:eastAsia="en-US" w:bidi="ar-SA"/>
      </w:rPr>
    </w:lvl>
    <w:lvl w:ilvl="6" w:tplc="FE742F62">
      <w:numFmt w:val="bullet"/>
      <w:lvlText w:val="•"/>
      <w:lvlJc w:val="left"/>
      <w:pPr>
        <w:ind w:left="5995" w:hanging="286"/>
      </w:pPr>
      <w:rPr>
        <w:rFonts w:hint="default"/>
        <w:lang w:val="ru-RU" w:eastAsia="en-US" w:bidi="ar-SA"/>
      </w:rPr>
    </w:lvl>
    <w:lvl w:ilvl="7" w:tplc="4D7032D4">
      <w:numFmt w:val="bullet"/>
      <w:lvlText w:val="•"/>
      <w:lvlJc w:val="left"/>
      <w:pPr>
        <w:ind w:left="6958" w:hanging="286"/>
      </w:pPr>
      <w:rPr>
        <w:rFonts w:hint="default"/>
        <w:lang w:val="ru-RU" w:eastAsia="en-US" w:bidi="ar-SA"/>
      </w:rPr>
    </w:lvl>
    <w:lvl w:ilvl="8" w:tplc="695A2CAA">
      <w:numFmt w:val="bullet"/>
      <w:lvlText w:val="•"/>
      <w:lvlJc w:val="left"/>
      <w:pPr>
        <w:ind w:left="7921" w:hanging="286"/>
      </w:pPr>
      <w:rPr>
        <w:rFonts w:hint="default"/>
        <w:lang w:val="ru-RU" w:eastAsia="en-US" w:bidi="ar-SA"/>
      </w:rPr>
    </w:lvl>
  </w:abstractNum>
  <w:abstractNum w:abstractNumId="17" w15:restartNumberingAfterBreak="0">
    <w:nsid w:val="2664106C"/>
    <w:multiLevelType w:val="hybridMultilevel"/>
    <w:tmpl w:val="F21010B0"/>
    <w:lvl w:ilvl="0" w:tplc="81AC0A6E">
      <w:start w:val="1"/>
      <w:numFmt w:val="bullet"/>
      <w:pStyle w:val="a"/>
      <w:lvlText w:val="–"/>
      <w:lvlJc w:val="left"/>
      <w:pPr>
        <w:ind w:left="540" w:hanging="360"/>
      </w:pPr>
      <w:rPr>
        <w:rFonts w:ascii="Times New Roman" w:hAnsi="Times New Roman" w:cs="Times New Roman" w:hint="default"/>
      </w:rPr>
    </w:lvl>
    <w:lvl w:ilvl="1" w:tplc="04190003" w:tentative="1">
      <w:start w:val="1"/>
      <w:numFmt w:val="bullet"/>
      <w:lvlText w:val="o"/>
      <w:lvlJc w:val="left"/>
      <w:pPr>
        <w:ind w:left="1903" w:hanging="360"/>
      </w:pPr>
      <w:rPr>
        <w:rFonts w:ascii="Courier New" w:hAnsi="Courier New" w:cs="Courier New" w:hint="default"/>
      </w:rPr>
    </w:lvl>
    <w:lvl w:ilvl="2" w:tplc="04190005" w:tentative="1">
      <w:start w:val="1"/>
      <w:numFmt w:val="bullet"/>
      <w:lvlText w:val=""/>
      <w:lvlJc w:val="left"/>
      <w:pPr>
        <w:ind w:left="2623" w:hanging="360"/>
      </w:pPr>
      <w:rPr>
        <w:rFonts w:ascii="Wingdings" w:hAnsi="Wingdings" w:hint="default"/>
      </w:rPr>
    </w:lvl>
    <w:lvl w:ilvl="3" w:tplc="04190001" w:tentative="1">
      <w:start w:val="1"/>
      <w:numFmt w:val="bullet"/>
      <w:lvlText w:val=""/>
      <w:lvlJc w:val="left"/>
      <w:pPr>
        <w:ind w:left="3343" w:hanging="360"/>
      </w:pPr>
      <w:rPr>
        <w:rFonts w:ascii="Symbol" w:hAnsi="Symbol" w:hint="default"/>
      </w:rPr>
    </w:lvl>
    <w:lvl w:ilvl="4" w:tplc="04190003" w:tentative="1">
      <w:start w:val="1"/>
      <w:numFmt w:val="bullet"/>
      <w:lvlText w:val="o"/>
      <w:lvlJc w:val="left"/>
      <w:pPr>
        <w:ind w:left="4063" w:hanging="360"/>
      </w:pPr>
      <w:rPr>
        <w:rFonts w:ascii="Courier New" w:hAnsi="Courier New" w:cs="Courier New" w:hint="default"/>
      </w:rPr>
    </w:lvl>
    <w:lvl w:ilvl="5" w:tplc="04190005" w:tentative="1">
      <w:start w:val="1"/>
      <w:numFmt w:val="bullet"/>
      <w:lvlText w:val=""/>
      <w:lvlJc w:val="left"/>
      <w:pPr>
        <w:ind w:left="4783" w:hanging="360"/>
      </w:pPr>
      <w:rPr>
        <w:rFonts w:ascii="Wingdings" w:hAnsi="Wingdings" w:hint="default"/>
      </w:rPr>
    </w:lvl>
    <w:lvl w:ilvl="6" w:tplc="04190001" w:tentative="1">
      <w:start w:val="1"/>
      <w:numFmt w:val="bullet"/>
      <w:lvlText w:val=""/>
      <w:lvlJc w:val="left"/>
      <w:pPr>
        <w:ind w:left="5503" w:hanging="360"/>
      </w:pPr>
      <w:rPr>
        <w:rFonts w:ascii="Symbol" w:hAnsi="Symbol" w:hint="default"/>
      </w:rPr>
    </w:lvl>
    <w:lvl w:ilvl="7" w:tplc="04190003" w:tentative="1">
      <w:start w:val="1"/>
      <w:numFmt w:val="bullet"/>
      <w:lvlText w:val="o"/>
      <w:lvlJc w:val="left"/>
      <w:pPr>
        <w:ind w:left="6223" w:hanging="360"/>
      </w:pPr>
      <w:rPr>
        <w:rFonts w:ascii="Courier New" w:hAnsi="Courier New" w:cs="Courier New" w:hint="default"/>
      </w:rPr>
    </w:lvl>
    <w:lvl w:ilvl="8" w:tplc="04190005" w:tentative="1">
      <w:start w:val="1"/>
      <w:numFmt w:val="bullet"/>
      <w:lvlText w:val=""/>
      <w:lvlJc w:val="left"/>
      <w:pPr>
        <w:ind w:left="6943" w:hanging="360"/>
      </w:pPr>
      <w:rPr>
        <w:rFonts w:ascii="Wingdings" w:hAnsi="Wingdings" w:hint="default"/>
      </w:rPr>
    </w:lvl>
  </w:abstractNum>
  <w:abstractNum w:abstractNumId="18" w15:restartNumberingAfterBreak="0">
    <w:nsid w:val="266D681D"/>
    <w:multiLevelType w:val="hybridMultilevel"/>
    <w:tmpl w:val="C982FA62"/>
    <w:lvl w:ilvl="0" w:tplc="C5FE5D60">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302E105F"/>
    <w:multiLevelType w:val="multilevel"/>
    <w:tmpl w:val="A4061764"/>
    <w:lvl w:ilvl="0">
      <w:start w:val="1"/>
      <w:numFmt w:val="bullet"/>
      <w:lvlText w:val=""/>
      <w:lvlJc w:val="left"/>
      <w:pPr>
        <w:tabs>
          <w:tab w:val="num" w:pos="0"/>
        </w:tabs>
        <w:ind w:left="1429"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0" w15:restartNumberingAfterBreak="0">
    <w:nsid w:val="308B702D"/>
    <w:multiLevelType w:val="hybridMultilevel"/>
    <w:tmpl w:val="72C67F7A"/>
    <w:lvl w:ilvl="0" w:tplc="CA0E271A">
      <w:start w:val="11"/>
      <w:numFmt w:val="decimal"/>
      <w:lvlText w:val="%1"/>
      <w:lvlJc w:val="left"/>
      <w:pPr>
        <w:ind w:left="459" w:hanging="360"/>
      </w:pPr>
      <w:rPr>
        <w:rFonts w:hint="default"/>
        <w:w w:val="85"/>
      </w:rPr>
    </w:lvl>
    <w:lvl w:ilvl="1" w:tplc="04190019" w:tentative="1">
      <w:start w:val="1"/>
      <w:numFmt w:val="lowerLetter"/>
      <w:lvlText w:val="%2."/>
      <w:lvlJc w:val="left"/>
      <w:pPr>
        <w:ind w:left="1179" w:hanging="360"/>
      </w:pPr>
    </w:lvl>
    <w:lvl w:ilvl="2" w:tplc="0419001B" w:tentative="1">
      <w:start w:val="1"/>
      <w:numFmt w:val="lowerRoman"/>
      <w:lvlText w:val="%3."/>
      <w:lvlJc w:val="right"/>
      <w:pPr>
        <w:ind w:left="1899" w:hanging="180"/>
      </w:pPr>
    </w:lvl>
    <w:lvl w:ilvl="3" w:tplc="0419000F" w:tentative="1">
      <w:start w:val="1"/>
      <w:numFmt w:val="decimal"/>
      <w:lvlText w:val="%4."/>
      <w:lvlJc w:val="left"/>
      <w:pPr>
        <w:ind w:left="2619" w:hanging="360"/>
      </w:pPr>
    </w:lvl>
    <w:lvl w:ilvl="4" w:tplc="04190019" w:tentative="1">
      <w:start w:val="1"/>
      <w:numFmt w:val="lowerLetter"/>
      <w:lvlText w:val="%5."/>
      <w:lvlJc w:val="left"/>
      <w:pPr>
        <w:ind w:left="3339" w:hanging="360"/>
      </w:pPr>
    </w:lvl>
    <w:lvl w:ilvl="5" w:tplc="0419001B" w:tentative="1">
      <w:start w:val="1"/>
      <w:numFmt w:val="lowerRoman"/>
      <w:lvlText w:val="%6."/>
      <w:lvlJc w:val="right"/>
      <w:pPr>
        <w:ind w:left="4059" w:hanging="180"/>
      </w:pPr>
    </w:lvl>
    <w:lvl w:ilvl="6" w:tplc="0419000F" w:tentative="1">
      <w:start w:val="1"/>
      <w:numFmt w:val="decimal"/>
      <w:lvlText w:val="%7."/>
      <w:lvlJc w:val="left"/>
      <w:pPr>
        <w:ind w:left="4779" w:hanging="360"/>
      </w:pPr>
    </w:lvl>
    <w:lvl w:ilvl="7" w:tplc="04190019" w:tentative="1">
      <w:start w:val="1"/>
      <w:numFmt w:val="lowerLetter"/>
      <w:lvlText w:val="%8."/>
      <w:lvlJc w:val="left"/>
      <w:pPr>
        <w:ind w:left="5499" w:hanging="360"/>
      </w:pPr>
    </w:lvl>
    <w:lvl w:ilvl="8" w:tplc="0419001B" w:tentative="1">
      <w:start w:val="1"/>
      <w:numFmt w:val="lowerRoman"/>
      <w:lvlText w:val="%9."/>
      <w:lvlJc w:val="right"/>
      <w:pPr>
        <w:ind w:left="6219" w:hanging="180"/>
      </w:pPr>
    </w:lvl>
  </w:abstractNum>
  <w:abstractNum w:abstractNumId="21" w15:restartNumberingAfterBreak="0">
    <w:nsid w:val="31695127"/>
    <w:multiLevelType w:val="hybridMultilevel"/>
    <w:tmpl w:val="50AE901E"/>
    <w:lvl w:ilvl="0" w:tplc="C50AB7C4">
      <w:start w:val="1"/>
      <w:numFmt w:val="decimal"/>
      <w:lvlText w:val="%1."/>
      <w:lvlJc w:val="left"/>
      <w:pPr>
        <w:ind w:left="1069" w:hanging="360"/>
      </w:pPr>
      <w:rPr>
        <w:rFonts w:hint="default"/>
        <w:sz w:val="28"/>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2" w15:restartNumberingAfterBreak="0">
    <w:nsid w:val="31862A66"/>
    <w:multiLevelType w:val="multilevel"/>
    <w:tmpl w:val="82E895E6"/>
    <w:styleLink w:val="WWNum8"/>
    <w:lvl w:ilvl="0">
      <w:numFmt w:val="bullet"/>
      <w:lvlText w:val="–"/>
      <w:lvlJc w:val="left"/>
      <w:pPr>
        <w:ind w:left="1429" w:hanging="360"/>
      </w:pPr>
      <w:rPr>
        <w:rFonts w:ascii="Times New Roman" w:hAnsi="Times New Roman" w:cs="Times New Roman"/>
        <w:sz w:val="28"/>
        <w:szCs w:val="28"/>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23" w15:restartNumberingAfterBreak="0">
    <w:nsid w:val="384D1F14"/>
    <w:multiLevelType w:val="hybridMultilevel"/>
    <w:tmpl w:val="D5D0379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3DDB3695"/>
    <w:multiLevelType w:val="hybridMultilevel"/>
    <w:tmpl w:val="71265768"/>
    <w:lvl w:ilvl="0" w:tplc="9BD0295A">
      <w:numFmt w:val="bullet"/>
      <w:lvlText w:val="–"/>
      <w:lvlJc w:val="left"/>
      <w:pPr>
        <w:ind w:left="222" w:hanging="286"/>
      </w:pPr>
      <w:rPr>
        <w:rFonts w:ascii="Times New Roman" w:eastAsia="Times New Roman" w:hAnsi="Times New Roman" w:cs="Times New Roman" w:hint="default"/>
        <w:w w:val="100"/>
        <w:sz w:val="28"/>
        <w:szCs w:val="28"/>
        <w:lang w:val="ru-RU" w:eastAsia="en-US" w:bidi="ar-SA"/>
      </w:rPr>
    </w:lvl>
    <w:lvl w:ilvl="1" w:tplc="B6D6B1B4">
      <w:numFmt w:val="bullet"/>
      <w:lvlText w:val="•"/>
      <w:lvlJc w:val="left"/>
      <w:pPr>
        <w:ind w:left="1182" w:hanging="286"/>
      </w:pPr>
      <w:rPr>
        <w:rFonts w:hint="default"/>
        <w:lang w:val="ru-RU" w:eastAsia="en-US" w:bidi="ar-SA"/>
      </w:rPr>
    </w:lvl>
    <w:lvl w:ilvl="2" w:tplc="E808397E">
      <w:numFmt w:val="bullet"/>
      <w:lvlText w:val="•"/>
      <w:lvlJc w:val="left"/>
      <w:pPr>
        <w:ind w:left="2145" w:hanging="286"/>
      </w:pPr>
      <w:rPr>
        <w:rFonts w:hint="default"/>
        <w:lang w:val="ru-RU" w:eastAsia="en-US" w:bidi="ar-SA"/>
      </w:rPr>
    </w:lvl>
    <w:lvl w:ilvl="3" w:tplc="0D7825E8">
      <w:numFmt w:val="bullet"/>
      <w:lvlText w:val="•"/>
      <w:lvlJc w:val="left"/>
      <w:pPr>
        <w:ind w:left="3107" w:hanging="286"/>
      </w:pPr>
      <w:rPr>
        <w:rFonts w:hint="default"/>
        <w:lang w:val="ru-RU" w:eastAsia="en-US" w:bidi="ar-SA"/>
      </w:rPr>
    </w:lvl>
    <w:lvl w:ilvl="4" w:tplc="B8369444">
      <w:numFmt w:val="bullet"/>
      <w:lvlText w:val="•"/>
      <w:lvlJc w:val="left"/>
      <w:pPr>
        <w:ind w:left="4070" w:hanging="286"/>
      </w:pPr>
      <w:rPr>
        <w:rFonts w:hint="default"/>
        <w:lang w:val="ru-RU" w:eastAsia="en-US" w:bidi="ar-SA"/>
      </w:rPr>
    </w:lvl>
    <w:lvl w:ilvl="5" w:tplc="5F9690EE">
      <w:numFmt w:val="bullet"/>
      <w:lvlText w:val="•"/>
      <w:lvlJc w:val="left"/>
      <w:pPr>
        <w:ind w:left="5033" w:hanging="286"/>
      </w:pPr>
      <w:rPr>
        <w:rFonts w:hint="default"/>
        <w:lang w:val="ru-RU" w:eastAsia="en-US" w:bidi="ar-SA"/>
      </w:rPr>
    </w:lvl>
    <w:lvl w:ilvl="6" w:tplc="9EF0E2FA">
      <w:numFmt w:val="bullet"/>
      <w:lvlText w:val="•"/>
      <w:lvlJc w:val="left"/>
      <w:pPr>
        <w:ind w:left="5995" w:hanging="286"/>
      </w:pPr>
      <w:rPr>
        <w:rFonts w:hint="default"/>
        <w:lang w:val="ru-RU" w:eastAsia="en-US" w:bidi="ar-SA"/>
      </w:rPr>
    </w:lvl>
    <w:lvl w:ilvl="7" w:tplc="36CCB836">
      <w:numFmt w:val="bullet"/>
      <w:lvlText w:val="•"/>
      <w:lvlJc w:val="left"/>
      <w:pPr>
        <w:ind w:left="6958" w:hanging="286"/>
      </w:pPr>
      <w:rPr>
        <w:rFonts w:hint="default"/>
        <w:lang w:val="ru-RU" w:eastAsia="en-US" w:bidi="ar-SA"/>
      </w:rPr>
    </w:lvl>
    <w:lvl w:ilvl="8" w:tplc="607277D6">
      <w:numFmt w:val="bullet"/>
      <w:lvlText w:val="•"/>
      <w:lvlJc w:val="left"/>
      <w:pPr>
        <w:ind w:left="7921" w:hanging="286"/>
      </w:pPr>
      <w:rPr>
        <w:rFonts w:hint="default"/>
        <w:lang w:val="ru-RU" w:eastAsia="en-US" w:bidi="ar-SA"/>
      </w:rPr>
    </w:lvl>
  </w:abstractNum>
  <w:abstractNum w:abstractNumId="25" w15:restartNumberingAfterBreak="0">
    <w:nsid w:val="42736659"/>
    <w:multiLevelType w:val="multilevel"/>
    <w:tmpl w:val="60400678"/>
    <w:styleLink w:val="WWNum3"/>
    <w:lvl w:ilvl="0">
      <w:numFmt w:val="bullet"/>
      <w:lvlText w:val="–"/>
      <w:lvlJc w:val="left"/>
      <w:pPr>
        <w:ind w:left="1429" w:hanging="360"/>
      </w:pPr>
      <w:rPr>
        <w:rFonts w:ascii="Times New Roman" w:hAnsi="Times New Roman" w:cs="Times New Roman"/>
        <w:sz w:val="28"/>
        <w:szCs w:val="28"/>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26" w15:restartNumberingAfterBreak="0">
    <w:nsid w:val="43985CDC"/>
    <w:multiLevelType w:val="hybridMultilevel"/>
    <w:tmpl w:val="1D188DA2"/>
    <w:lvl w:ilvl="0" w:tplc="EC5C335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7" w15:restartNumberingAfterBreak="0">
    <w:nsid w:val="490B72B1"/>
    <w:multiLevelType w:val="multilevel"/>
    <w:tmpl w:val="7298C8C2"/>
    <w:styleLink w:val="WWNum13"/>
    <w:lvl w:ilvl="0">
      <w:numFmt w:val="bullet"/>
      <w:lvlText w:val=""/>
      <w:lvlJc w:val="left"/>
      <w:pPr>
        <w:ind w:left="720" w:hanging="360"/>
      </w:pPr>
      <w:rPr>
        <w:rFonts w:ascii="Symbol" w:hAnsi="Symbol" w:cs="Symbol"/>
        <w:sz w:val="28"/>
        <w:szCs w:val="28"/>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28" w15:restartNumberingAfterBreak="0">
    <w:nsid w:val="5C5872CD"/>
    <w:multiLevelType w:val="multilevel"/>
    <w:tmpl w:val="ED52F1D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9" w15:restartNumberingAfterBreak="0">
    <w:nsid w:val="64BE20E8"/>
    <w:multiLevelType w:val="hybridMultilevel"/>
    <w:tmpl w:val="A3B6FD8A"/>
    <w:lvl w:ilvl="0" w:tplc="932A5CE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655237CD"/>
    <w:multiLevelType w:val="hybridMultilevel"/>
    <w:tmpl w:val="169CD4EA"/>
    <w:lvl w:ilvl="0" w:tplc="BF1641B6">
      <w:start w:val="1"/>
      <w:numFmt w:val="bullet"/>
      <w:pStyle w:val="a0"/>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31" w15:restartNumberingAfterBreak="0">
    <w:nsid w:val="66744877"/>
    <w:multiLevelType w:val="multilevel"/>
    <w:tmpl w:val="61BAA2C8"/>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2" w15:restartNumberingAfterBreak="0">
    <w:nsid w:val="6A1C72FB"/>
    <w:multiLevelType w:val="hybridMultilevel"/>
    <w:tmpl w:val="CA04729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A5873BF"/>
    <w:multiLevelType w:val="multilevel"/>
    <w:tmpl w:val="526EB9DC"/>
    <w:styleLink w:val="WWNum16"/>
    <w:lvl w:ilvl="0">
      <w:numFmt w:val="bullet"/>
      <w:lvlText w:val=""/>
      <w:lvlJc w:val="left"/>
      <w:pPr>
        <w:ind w:left="1429" w:hanging="360"/>
      </w:pPr>
      <w:rPr>
        <w:rFonts w:ascii="Symbol" w:hAnsi="Symbol" w:cs="Symbol"/>
        <w:sz w:val="28"/>
        <w:szCs w:val="28"/>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34" w15:restartNumberingAfterBreak="0">
    <w:nsid w:val="6C8038CB"/>
    <w:multiLevelType w:val="multilevel"/>
    <w:tmpl w:val="F1889E58"/>
    <w:styleLink w:val="WWNum17"/>
    <w:lvl w:ilvl="0">
      <w:numFmt w:val="bullet"/>
      <w:lvlText w:val=""/>
      <w:lvlJc w:val="left"/>
      <w:pPr>
        <w:ind w:left="1429" w:hanging="360"/>
      </w:pPr>
      <w:rPr>
        <w:rFonts w:ascii="Symbol" w:hAnsi="Symbol" w:cs="Symbol"/>
        <w:color w:val="00000A"/>
        <w:sz w:val="28"/>
        <w:szCs w:val="28"/>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35" w15:restartNumberingAfterBreak="0">
    <w:nsid w:val="72D9395A"/>
    <w:multiLevelType w:val="hybridMultilevel"/>
    <w:tmpl w:val="C0FE512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74B47D7B"/>
    <w:multiLevelType w:val="hybridMultilevel"/>
    <w:tmpl w:val="51268102"/>
    <w:lvl w:ilvl="0" w:tplc="97A4FA1C">
      <w:numFmt w:val="bullet"/>
      <w:lvlText w:val="–"/>
      <w:lvlJc w:val="left"/>
      <w:pPr>
        <w:ind w:left="222" w:hanging="286"/>
      </w:pPr>
      <w:rPr>
        <w:rFonts w:ascii="Times New Roman" w:eastAsia="Times New Roman" w:hAnsi="Times New Roman" w:cs="Times New Roman" w:hint="default"/>
        <w:w w:val="100"/>
        <w:sz w:val="28"/>
        <w:szCs w:val="28"/>
        <w:lang w:val="ru-RU" w:eastAsia="en-US" w:bidi="ar-SA"/>
      </w:rPr>
    </w:lvl>
    <w:lvl w:ilvl="1" w:tplc="C4C68836">
      <w:numFmt w:val="bullet"/>
      <w:lvlText w:val="•"/>
      <w:lvlJc w:val="left"/>
      <w:pPr>
        <w:ind w:left="1182" w:hanging="286"/>
      </w:pPr>
      <w:rPr>
        <w:rFonts w:hint="default"/>
        <w:lang w:val="ru-RU" w:eastAsia="en-US" w:bidi="ar-SA"/>
      </w:rPr>
    </w:lvl>
    <w:lvl w:ilvl="2" w:tplc="00783272">
      <w:numFmt w:val="bullet"/>
      <w:lvlText w:val="•"/>
      <w:lvlJc w:val="left"/>
      <w:pPr>
        <w:ind w:left="2145" w:hanging="286"/>
      </w:pPr>
      <w:rPr>
        <w:rFonts w:hint="default"/>
        <w:lang w:val="ru-RU" w:eastAsia="en-US" w:bidi="ar-SA"/>
      </w:rPr>
    </w:lvl>
    <w:lvl w:ilvl="3" w:tplc="940651E4">
      <w:numFmt w:val="bullet"/>
      <w:lvlText w:val="•"/>
      <w:lvlJc w:val="left"/>
      <w:pPr>
        <w:ind w:left="3107" w:hanging="286"/>
      </w:pPr>
      <w:rPr>
        <w:rFonts w:hint="default"/>
        <w:lang w:val="ru-RU" w:eastAsia="en-US" w:bidi="ar-SA"/>
      </w:rPr>
    </w:lvl>
    <w:lvl w:ilvl="4" w:tplc="18D888CA">
      <w:numFmt w:val="bullet"/>
      <w:lvlText w:val="•"/>
      <w:lvlJc w:val="left"/>
      <w:pPr>
        <w:ind w:left="4070" w:hanging="286"/>
      </w:pPr>
      <w:rPr>
        <w:rFonts w:hint="default"/>
        <w:lang w:val="ru-RU" w:eastAsia="en-US" w:bidi="ar-SA"/>
      </w:rPr>
    </w:lvl>
    <w:lvl w:ilvl="5" w:tplc="3EB4EC40">
      <w:numFmt w:val="bullet"/>
      <w:lvlText w:val="•"/>
      <w:lvlJc w:val="left"/>
      <w:pPr>
        <w:ind w:left="5033" w:hanging="286"/>
      </w:pPr>
      <w:rPr>
        <w:rFonts w:hint="default"/>
        <w:lang w:val="ru-RU" w:eastAsia="en-US" w:bidi="ar-SA"/>
      </w:rPr>
    </w:lvl>
    <w:lvl w:ilvl="6" w:tplc="1BDAE54E">
      <w:numFmt w:val="bullet"/>
      <w:lvlText w:val="•"/>
      <w:lvlJc w:val="left"/>
      <w:pPr>
        <w:ind w:left="5995" w:hanging="286"/>
      </w:pPr>
      <w:rPr>
        <w:rFonts w:hint="default"/>
        <w:lang w:val="ru-RU" w:eastAsia="en-US" w:bidi="ar-SA"/>
      </w:rPr>
    </w:lvl>
    <w:lvl w:ilvl="7" w:tplc="8ED654A6">
      <w:numFmt w:val="bullet"/>
      <w:lvlText w:val="•"/>
      <w:lvlJc w:val="left"/>
      <w:pPr>
        <w:ind w:left="6958" w:hanging="286"/>
      </w:pPr>
      <w:rPr>
        <w:rFonts w:hint="default"/>
        <w:lang w:val="ru-RU" w:eastAsia="en-US" w:bidi="ar-SA"/>
      </w:rPr>
    </w:lvl>
    <w:lvl w:ilvl="8" w:tplc="CE867F1C">
      <w:numFmt w:val="bullet"/>
      <w:lvlText w:val="•"/>
      <w:lvlJc w:val="left"/>
      <w:pPr>
        <w:ind w:left="7921" w:hanging="286"/>
      </w:pPr>
      <w:rPr>
        <w:rFonts w:hint="default"/>
        <w:lang w:val="ru-RU" w:eastAsia="en-US" w:bidi="ar-SA"/>
      </w:rPr>
    </w:lvl>
  </w:abstractNum>
  <w:abstractNum w:abstractNumId="37" w15:restartNumberingAfterBreak="0">
    <w:nsid w:val="75080CF3"/>
    <w:multiLevelType w:val="hybridMultilevel"/>
    <w:tmpl w:val="E5A440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75341578"/>
    <w:multiLevelType w:val="hybridMultilevel"/>
    <w:tmpl w:val="976EF6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7D5623DD"/>
    <w:multiLevelType w:val="hybridMultilevel"/>
    <w:tmpl w:val="102E1204"/>
    <w:lvl w:ilvl="0" w:tplc="2EE0BD3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29"/>
  </w:num>
  <w:num w:numId="3">
    <w:abstractNumId w:val="17"/>
  </w:num>
  <w:num w:numId="4">
    <w:abstractNumId w:val="15"/>
  </w:num>
  <w:num w:numId="5">
    <w:abstractNumId w:val="8"/>
  </w:num>
  <w:num w:numId="6">
    <w:abstractNumId w:val="13"/>
  </w:num>
  <w:num w:numId="7">
    <w:abstractNumId w:val="4"/>
  </w:num>
  <w:num w:numId="8">
    <w:abstractNumId w:val="20"/>
  </w:num>
  <w:num w:numId="9">
    <w:abstractNumId w:val="39"/>
  </w:num>
  <w:num w:numId="10">
    <w:abstractNumId w:val="23"/>
  </w:num>
  <w:num w:numId="11">
    <w:abstractNumId w:val="38"/>
  </w:num>
  <w:num w:numId="12">
    <w:abstractNumId w:val="35"/>
  </w:num>
  <w:num w:numId="13">
    <w:abstractNumId w:val="1"/>
  </w:num>
  <w:num w:numId="14">
    <w:abstractNumId w:val="25"/>
  </w:num>
  <w:num w:numId="15">
    <w:abstractNumId w:val="10"/>
  </w:num>
  <w:num w:numId="16">
    <w:abstractNumId w:val="14"/>
  </w:num>
  <w:num w:numId="17">
    <w:abstractNumId w:val="22"/>
  </w:num>
  <w:num w:numId="18">
    <w:abstractNumId w:val="2"/>
  </w:num>
  <w:num w:numId="19">
    <w:abstractNumId w:val="7"/>
  </w:num>
  <w:num w:numId="20">
    <w:abstractNumId w:val="3"/>
  </w:num>
  <w:num w:numId="21">
    <w:abstractNumId w:val="33"/>
  </w:num>
  <w:num w:numId="22">
    <w:abstractNumId w:val="12"/>
  </w:num>
  <w:num w:numId="23">
    <w:abstractNumId w:val="30"/>
  </w:num>
  <w:num w:numId="24">
    <w:abstractNumId w:val="26"/>
  </w:num>
  <w:num w:numId="25">
    <w:abstractNumId w:val="21"/>
  </w:num>
  <w:num w:numId="26">
    <w:abstractNumId w:val="18"/>
  </w:num>
  <w:num w:numId="27">
    <w:abstractNumId w:val="28"/>
  </w:num>
  <w:num w:numId="28">
    <w:abstractNumId w:val="9"/>
  </w:num>
  <w:num w:numId="29">
    <w:abstractNumId w:val="11"/>
  </w:num>
  <w:num w:numId="30">
    <w:abstractNumId w:val="5"/>
  </w:num>
  <w:num w:numId="31">
    <w:abstractNumId w:val="19"/>
  </w:num>
  <w:num w:numId="32">
    <w:abstractNumId w:val="31"/>
  </w:num>
  <w:num w:numId="33">
    <w:abstractNumId w:val="34"/>
  </w:num>
  <w:num w:numId="34">
    <w:abstractNumId w:val="37"/>
  </w:num>
  <w:num w:numId="35">
    <w:abstractNumId w:val="27"/>
  </w:num>
  <w:num w:numId="36">
    <w:abstractNumId w:val="32"/>
  </w:num>
  <w:num w:numId="37">
    <w:abstractNumId w:val="24"/>
  </w:num>
  <w:num w:numId="38">
    <w:abstractNumId w:val="6"/>
  </w:num>
  <w:num w:numId="39">
    <w:abstractNumId w:val="16"/>
  </w:num>
  <w:num w:numId="40">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6234"/>
    <w:rsid w:val="00136234"/>
    <w:rsid w:val="007B0692"/>
    <w:rsid w:val="00BC20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9A9B229-9913-4B4D-89DC-95BC72246C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qFormat="1"/>
    <w:lsdException w:name="toc 2" w:semiHidden="1" w:uiPriority="0" w:unhideWhenUsed="1" w:qFormat="1"/>
    <w:lsdException w:name="toc 3" w:semiHidden="1" w:uiPriority="0" w:unhideWhenUsed="1" w:qFormat="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qFormat="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qFormat="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qFormat="1"/>
    <w:lsdException w:name="Body Text 3" w:semiHidden="1" w:unhideWhenUsed="1"/>
    <w:lsdException w:name="Body Text Indent 2" w:semiHidden="1" w:uiPriority="0" w:unhideWhenUsed="1" w:qFormat="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iPriority="0"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iPriority="0"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0"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7B0692"/>
    <w:pPr>
      <w:widowControl w:val="0"/>
      <w:spacing w:after="200" w:line="276" w:lineRule="auto"/>
    </w:pPr>
    <w:rPr>
      <w:rFonts w:ascii="Calibri" w:eastAsia="Calibri" w:hAnsi="Calibri" w:cs="Times New Roman"/>
    </w:rPr>
  </w:style>
  <w:style w:type="paragraph" w:styleId="1">
    <w:name w:val="heading 1"/>
    <w:basedOn w:val="a1"/>
    <w:next w:val="a1"/>
    <w:link w:val="10"/>
    <w:qFormat/>
    <w:rsid w:val="007B0692"/>
    <w:pPr>
      <w:keepNext/>
      <w:keepLines/>
      <w:pBdr>
        <w:bottom w:val="single" w:sz="4" w:space="1" w:color="auto"/>
      </w:pBdr>
      <w:spacing w:before="240" w:after="0"/>
      <w:outlineLvl w:val="0"/>
    </w:pPr>
    <w:rPr>
      <w:rFonts w:ascii="Times New Roman" w:eastAsia="Times New Roman" w:hAnsi="Times New Roman"/>
      <w:b/>
      <w:sz w:val="28"/>
      <w:szCs w:val="32"/>
    </w:rPr>
  </w:style>
  <w:style w:type="paragraph" w:styleId="2">
    <w:name w:val="heading 2"/>
    <w:basedOn w:val="a1"/>
    <w:next w:val="a1"/>
    <w:link w:val="20"/>
    <w:autoRedefine/>
    <w:uiPriority w:val="9"/>
    <w:unhideWhenUsed/>
    <w:qFormat/>
    <w:rsid w:val="007B0692"/>
    <w:pPr>
      <w:keepNext/>
      <w:keepLines/>
      <w:pBdr>
        <w:bottom w:val="single" w:sz="4" w:space="1" w:color="auto"/>
      </w:pBdr>
      <w:spacing w:before="40" w:after="0"/>
      <w:jc w:val="both"/>
      <w:outlineLvl w:val="1"/>
    </w:pPr>
    <w:rPr>
      <w:rFonts w:ascii="Times New Roman" w:eastAsia="Times New Roman" w:hAnsi="Times New Roman"/>
      <w:b/>
      <w:caps/>
      <w:sz w:val="26"/>
      <w:szCs w:val="26"/>
    </w:rPr>
  </w:style>
  <w:style w:type="paragraph" w:styleId="3">
    <w:name w:val="heading 3"/>
    <w:basedOn w:val="a1"/>
    <w:next w:val="a1"/>
    <w:link w:val="30"/>
    <w:autoRedefine/>
    <w:uiPriority w:val="9"/>
    <w:unhideWhenUsed/>
    <w:qFormat/>
    <w:rsid w:val="007B0692"/>
    <w:pPr>
      <w:keepNext/>
      <w:keepLines/>
      <w:spacing w:before="240" w:after="240" w:line="240" w:lineRule="auto"/>
      <w:ind w:firstLine="567"/>
      <w:outlineLvl w:val="2"/>
    </w:pPr>
    <w:rPr>
      <w:rFonts w:ascii="Times New Roman" w:eastAsia="OfficinaSansBoldITC" w:hAnsi="Times New Roman"/>
      <w:b/>
      <w:color w:val="0D0D0D"/>
      <w:sz w:val="24"/>
      <w:szCs w:val="24"/>
    </w:rPr>
  </w:style>
  <w:style w:type="paragraph" w:styleId="4">
    <w:name w:val="heading 4"/>
    <w:basedOn w:val="11"/>
    <w:next w:val="11"/>
    <w:link w:val="40"/>
    <w:uiPriority w:val="9"/>
    <w:qFormat/>
    <w:rsid w:val="007B0692"/>
    <w:pPr>
      <w:keepNext/>
      <w:keepLines/>
      <w:spacing w:before="240" w:after="40"/>
      <w:outlineLvl w:val="3"/>
    </w:pPr>
    <w:rPr>
      <w:rFonts w:cs="Times New Roman"/>
      <w:b/>
      <w:sz w:val="24"/>
      <w:szCs w:val="24"/>
    </w:rPr>
  </w:style>
  <w:style w:type="paragraph" w:styleId="5">
    <w:name w:val="heading 5"/>
    <w:basedOn w:val="11"/>
    <w:next w:val="11"/>
    <w:link w:val="50"/>
    <w:uiPriority w:val="9"/>
    <w:qFormat/>
    <w:rsid w:val="007B0692"/>
    <w:pPr>
      <w:keepNext/>
      <w:keepLines/>
      <w:spacing w:before="220" w:after="40"/>
      <w:outlineLvl w:val="4"/>
    </w:pPr>
    <w:rPr>
      <w:rFonts w:cs="Times New Roman"/>
      <w:b/>
      <w:sz w:val="20"/>
      <w:szCs w:val="20"/>
    </w:rPr>
  </w:style>
  <w:style w:type="paragraph" w:styleId="6">
    <w:name w:val="heading 6"/>
    <w:basedOn w:val="11"/>
    <w:next w:val="11"/>
    <w:link w:val="60"/>
    <w:uiPriority w:val="9"/>
    <w:qFormat/>
    <w:rsid w:val="007B0692"/>
    <w:pPr>
      <w:keepNext/>
      <w:keepLines/>
      <w:spacing w:before="200" w:after="40"/>
      <w:outlineLvl w:val="5"/>
    </w:pPr>
    <w:rPr>
      <w:rFonts w:cs="Times New Roman"/>
      <w:b/>
      <w:sz w:val="20"/>
      <w:szCs w:val="20"/>
    </w:rPr>
  </w:style>
  <w:style w:type="paragraph" w:styleId="7">
    <w:name w:val="heading 7"/>
    <w:basedOn w:val="a1"/>
    <w:next w:val="a1"/>
    <w:link w:val="70"/>
    <w:unhideWhenUsed/>
    <w:qFormat/>
    <w:rsid w:val="007B0692"/>
    <w:pPr>
      <w:keepNext/>
      <w:keepLines/>
      <w:spacing w:before="240" w:after="240" w:line="240" w:lineRule="auto"/>
      <w:outlineLvl w:val="6"/>
    </w:pPr>
    <w:rPr>
      <w:rFonts w:ascii="Times New Roman" w:eastAsia="Times New Roman" w:hAnsi="Times New Roman"/>
      <w:b/>
      <w:iCs/>
      <w:sz w:val="2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Заголовок 1 Знак"/>
    <w:basedOn w:val="a2"/>
    <w:link w:val="1"/>
    <w:qFormat/>
    <w:rsid w:val="007B0692"/>
    <w:rPr>
      <w:rFonts w:ascii="Times New Roman" w:eastAsia="Times New Roman" w:hAnsi="Times New Roman" w:cs="Times New Roman"/>
      <w:b/>
      <w:sz w:val="28"/>
      <w:szCs w:val="32"/>
    </w:rPr>
  </w:style>
  <w:style w:type="character" w:customStyle="1" w:styleId="20">
    <w:name w:val="Заголовок 2 Знак"/>
    <w:basedOn w:val="a2"/>
    <w:link w:val="2"/>
    <w:uiPriority w:val="9"/>
    <w:qFormat/>
    <w:rsid w:val="007B0692"/>
    <w:rPr>
      <w:rFonts w:ascii="Times New Roman" w:eastAsia="Times New Roman" w:hAnsi="Times New Roman" w:cs="Times New Roman"/>
      <w:b/>
      <w:caps/>
      <w:sz w:val="26"/>
      <w:szCs w:val="26"/>
    </w:rPr>
  </w:style>
  <w:style w:type="character" w:customStyle="1" w:styleId="30">
    <w:name w:val="Заголовок 3 Знак"/>
    <w:basedOn w:val="a2"/>
    <w:link w:val="3"/>
    <w:uiPriority w:val="9"/>
    <w:qFormat/>
    <w:rsid w:val="007B0692"/>
    <w:rPr>
      <w:rFonts w:ascii="Times New Roman" w:eastAsia="OfficinaSansBoldITC" w:hAnsi="Times New Roman" w:cs="Times New Roman"/>
      <w:b/>
      <w:color w:val="0D0D0D"/>
      <w:sz w:val="24"/>
      <w:szCs w:val="24"/>
    </w:rPr>
  </w:style>
  <w:style w:type="character" w:customStyle="1" w:styleId="40">
    <w:name w:val="Заголовок 4 Знак"/>
    <w:basedOn w:val="a2"/>
    <w:link w:val="4"/>
    <w:uiPriority w:val="9"/>
    <w:qFormat/>
    <w:rsid w:val="007B0692"/>
    <w:rPr>
      <w:rFonts w:ascii="Calibri" w:eastAsia="Calibri" w:hAnsi="Calibri" w:cs="Times New Roman"/>
      <w:b/>
      <w:sz w:val="24"/>
      <w:szCs w:val="24"/>
      <w:lang w:eastAsia="ru-RU"/>
    </w:rPr>
  </w:style>
  <w:style w:type="character" w:customStyle="1" w:styleId="50">
    <w:name w:val="Заголовок 5 Знак"/>
    <w:basedOn w:val="a2"/>
    <w:link w:val="5"/>
    <w:uiPriority w:val="9"/>
    <w:qFormat/>
    <w:rsid w:val="007B0692"/>
    <w:rPr>
      <w:rFonts w:ascii="Calibri" w:eastAsia="Calibri" w:hAnsi="Calibri" w:cs="Times New Roman"/>
      <w:b/>
      <w:sz w:val="20"/>
      <w:szCs w:val="20"/>
      <w:lang w:eastAsia="ru-RU"/>
    </w:rPr>
  </w:style>
  <w:style w:type="character" w:customStyle="1" w:styleId="60">
    <w:name w:val="Заголовок 6 Знак"/>
    <w:basedOn w:val="a2"/>
    <w:link w:val="6"/>
    <w:uiPriority w:val="9"/>
    <w:qFormat/>
    <w:rsid w:val="007B0692"/>
    <w:rPr>
      <w:rFonts w:ascii="Calibri" w:eastAsia="Calibri" w:hAnsi="Calibri" w:cs="Times New Roman"/>
      <w:b/>
      <w:sz w:val="20"/>
      <w:szCs w:val="20"/>
      <w:lang w:eastAsia="ru-RU"/>
    </w:rPr>
  </w:style>
  <w:style w:type="character" w:customStyle="1" w:styleId="70">
    <w:name w:val="Заголовок 7 Знак"/>
    <w:basedOn w:val="a2"/>
    <w:link w:val="7"/>
    <w:qFormat/>
    <w:rsid w:val="007B0692"/>
    <w:rPr>
      <w:rFonts w:ascii="Times New Roman" w:eastAsia="Times New Roman" w:hAnsi="Times New Roman" w:cs="Times New Roman"/>
      <w:b/>
      <w:iCs/>
      <w:sz w:val="24"/>
    </w:rPr>
  </w:style>
  <w:style w:type="paragraph" w:customStyle="1" w:styleId="11">
    <w:name w:val="Обычный1"/>
    <w:qFormat/>
    <w:rsid w:val="007B0692"/>
    <w:pPr>
      <w:widowControl w:val="0"/>
      <w:spacing w:after="200" w:line="276" w:lineRule="auto"/>
    </w:pPr>
    <w:rPr>
      <w:rFonts w:ascii="Calibri" w:eastAsia="Calibri" w:hAnsi="Calibri" w:cs="Calibri"/>
      <w:lang w:eastAsia="ru-RU"/>
    </w:rPr>
  </w:style>
  <w:style w:type="character" w:styleId="a5">
    <w:name w:val="Hyperlink"/>
    <w:unhideWhenUsed/>
    <w:rsid w:val="007B0692"/>
    <w:rPr>
      <w:color w:val="0563C1"/>
      <w:u w:val="single"/>
    </w:rPr>
  </w:style>
  <w:style w:type="paragraph" w:styleId="a6">
    <w:name w:val="List Paragraph"/>
    <w:aliases w:val="ITL List Paragraph,Цветной список - Акцент 13,Нумерованый список,List Paragraph1"/>
    <w:basedOn w:val="a1"/>
    <w:link w:val="a7"/>
    <w:uiPriority w:val="34"/>
    <w:qFormat/>
    <w:rsid w:val="007B0692"/>
    <w:pPr>
      <w:ind w:left="720"/>
      <w:contextualSpacing/>
    </w:pPr>
  </w:style>
  <w:style w:type="character" w:customStyle="1" w:styleId="a7">
    <w:name w:val="Абзац списка Знак"/>
    <w:aliases w:val="ITL List Paragraph Знак,Цветной список - Акцент 13 Знак,Нумерованый список Знак,List Paragraph1 Знак"/>
    <w:link w:val="a6"/>
    <w:uiPriority w:val="34"/>
    <w:qFormat/>
    <w:locked/>
    <w:rsid w:val="007B0692"/>
    <w:rPr>
      <w:rFonts w:ascii="Calibri" w:eastAsia="Calibri" w:hAnsi="Calibri" w:cs="Times New Roman"/>
    </w:rPr>
  </w:style>
  <w:style w:type="paragraph" w:styleId="a8">
    <w:name w:val="header"/>
    <w:basedOn w:val="a1"/>
    <w:link w:val="a9"/>
    <w:uiPriority w:val="99"/>
    <w:unhideWhenUsed/>
    <w:rsid w:val="007B0692"/>
    <w:pPr>
      <w:tabs>
        <w:tab w:val="center" w:pos="4677"/>
        <w:tab w:val="right" w:pos="9355"/>
      </w:tabs>
      <w:spacing w:after="0" w:line="240" w:lineRule="auto"/>
    </w:pPr>
    <w:rPr>
      <w:sz w:val="20"/>
      <w:szCs w:val="20"/>
    </w:rPr>
  </w:style>
  <w:style w:type="character" w:customStyle="1" w:styleId="a9">
    <w:name w:val="Верхний колонтитул Знак"/>
    <w:basedOn w:val="a2"/>
    <w:link w:val="a8"/>
    <w:uiPriority w:val="99"/>
    <w:qFormat/>
    <w:rsid w:val="007B0692"/>
    <w:rPr>
      <w:rFonts w:ascii="Calibri" w:eastAsia="Calibri" w:hAnsi="Calibri" w:cs="Times New Roman"/>
      <w:sz w:val="20"/>
      <w:szCs w:val="20"/>
    </w:rPr>
  </w:style>
  <w:style w:type="paragraph" w:styleId="aa">
    <w:name w:val="footer"/>
    <w:basedOn w:val="a1"/>
    <w:link w:val="ab"/>
    <w:uiPriority w:val="99"/>
    <w:unhideWhenUsed/>
    <w:rsid w:val="007B0692"/>
    <w:pPr>
      <w:tabs>
        <w:tab w:val="center" w:pos="4677"/>
        <w:tab w:val="right" w:pos="9355"/>
      </w:tabs>
      <w:spacing w:after="0" w:line="240" w:lineRule="auto"/>
    </w:pPr>
    <w:rPr>
      <w:sz w:val="20"/>
      <w:szCs w:val="20"/>
    </w:rPr>
  </w:style>
  <w:style w:type="character" w:customStyle="1" w:styleId="ab">
    <w:name w:val="Нижний колонтитул Знак"/>
    <w:basedOn w:val="a2"/>
    <w:link w:val="aa"/>
    <w:uiPriority w:val="99"/>
    <w:qFormat/>
    <w:rsid w:val="007B0692"/>
    <w:rPr>
      <w:rFonts w:ascii="Calibri" w:eastAsia="Calibri" w:hAnsi="Calibri" w:cs="Times New Roman"/>
      <w:sz w:val="20"/>
      <w:szCs w:val="20"/>
    </w:rPr>
  </w:style>
  <w:style w:type="paragraph" w:styleId="ac">
    <w:basedOn w:val="11"/>
    <w:next w:val="11"/>
    <w:uiPriority w:val="10"/>
    <w:qFormat/>
    <w:rsid w:val="007B0692"/>
    <w:pPr>
      <w:keepNext/>
      <w:keepLines/>
      <w:spacing w:before="480" w:after="120"/>
    </w:pPr>
    <w:rPr>
      <w:rFonts w:cs="Times New Roman"/>
      <w:b/>
      <w:sz w:val="72"/>
      <w:szCs w:val="72"/>
    </w:rPr>
  </w:style>
  <w:style w:type="character" w:customStyle="1" w:styleId="ad">
    <w:name w:val="Название Знак"/>
    <w:link w:val="ae"/>
    <w:qFormat/>
    <w:rsid w:val="007B0692"/>
    <w:rPr>
      <w:rFonts w:ascii="Calibri" w:eastAsia="Calibri" w:hAnsi="Calibri" w:cs="Calibri"/>
      <w:b/>
      <w:sz w:val="72"/>
      <w:szCs w:val="72"/>
      <w:lang w:eastAsia="ru-RU"/>
    </w:rPr>
  </w:style>
  <w:style w:type="paragraph" w:styleId="af">
    <w:name w:val="Subtitle"/>
    <w:basedOn w:val="11"/>
    <w:next w:val="11"/>
    <w:link w:val="af0"/>
    <w:uiPriority w:val="11"/>
    <w:qFormat/>
    <w:rsid w:val="007B0692"/>
    <w:pPr>
      <w:keepNext/>
      <w:keepLines/>
      <w:spacing w:before="360" w:after="80"/>
    </w:pPr>
    <w:rPr>
      <w:rFonts w:ascii="Georgia" w:eastAsia="Georgia" w:hAnsi="Georgia" w:cs="Times New Roman"/>
      <w:i/>
      <w:color w:val="666666"/>
      <w:sz w:val="48"/>
      <w:szCs w:val="48"/>
    </w:rPr>
  </w:style>
  <w:style w:type="character" w:customStyle="1" w:styleId="af0">
    <w:name w:val="Подзаголовок Знак"/>
    <w:basedOn w:val="a2"/>
    <w:link w:val="af"/>
    <w:uiPriority w:val="11"/>
    <w:qFormat/>
    <w:rsid w:val="007B0692"/>
    <w:rPr>
      <w:rFonts w:ascii="Georgia" w:eastAsia="Georgia" w:hAnsi="Georgia" w:cs="Times New Roman"/>
      <w:i/>
      <w:color w:val="666666"/>
      <w:sz w:val="48"/>
      <w:szCs w:val="48"/>
      <w:lang w:eastAsia="ru-RU"/>
    </w:rPr>
  </w:style>
  <w:style w:type="paragraph" w:styleId="af1">
    <w:name w:val="Balloon Text"/>
    <w:basedOn w:val="a1"/>
    <w:link w:val="af2"/>
    <w:uiPriority w:val="99"/>
    <w:unhideWhenUsed/>
    <w:qFormat/>
    <w:rsid w:val="007B0692"/>
    <w:pPr>
      <w:spacing w:after="0" w:line="240" w:lineRule="auto"/>
    </w:pPr>
    <w:rPr>
      <w:rFonts w:ascii="Tahoma" w:hAnsi="Tahoma"/>
      <w:sz w:val="16"/>
      <w:szCs w:val="16"/>
      <w:lang w:eastAsia="ru-RU"/>
    </w:rPr>
  </w:style>
  <w:style w:type="character" w:customStyle="1" w:styleId="af2">
    <w:name w:val="Текст выноски Знак"/>
    <w:basedOn w:val="a2"/>
    <w:link w:val="af1"/>
    <w:uiPriority w:val="99"/>
    <w:qFormat/>
    <w:rsid w:val="007B0692"/>
    <w:rPr>
      <w:rFonts w:ascii="Tahoma" w:eastAsia="Calibri" w:hAnsi="Tahoma" w:cs="Times New Roman"/>
      <w:sz w:val="16"/>
      <w:szCs w:val="16"/>
      <w:lang w:eastAsia="ru-RU"/>
    </w:rPr>
  </w:style>
  <w:style w:type="character" w:styleId="af3">
    <w:name w:val="annotation reference"/>
    <w:unhideWhenUsed/>
    <w:qFormat/>
    <w:rsid w:val="007B0692"/>
    <w:rPr>
      <w:sz w:val="16"/>
      <w:szCs w:val="16"/>
    </w:rPr>
  </w:style>
  <w:style w:type="paragraph" w:styleId="af4">
    <w:name w:val="annotation text"/>
    <w:basedOn w:val="a1"/>
    <w:link w:val="af5"/>
    <w:uiPriority w:val="99"/>
    <w:unhideWhenUsed/>
    <w:qFormat/>
    <w:rsid w:val="007B0692"/>
    <w:pPr>
      <w:spacing w:line="240" w:lineRule="auto"/>
    </w:pPr>
    <w:rPr>
      <w:sz w:val="20"/>
      <w:szCs w:val="20"/>
    </w:rPr>
  </w:style>
  <w:style w:type="character" w:customStyle="1" w:styleId="af5">
    <w:name w:val="Текст примечания Знак"/>
    <w:basedOn w:val="a2"/>
    <w:link w:val="af4"/>
    <w:uiPriority w:val="99"/>
    <w:qFormat/>
    <w:rsid w:val="007B0692"/>
    <w:rPr>
      <w:rFonts w:ascii="Calibri" w:eastAsia="Calibri" w:hAnsi="Calibri" w:cs="Times New Roman"/>
      <w:sz w:val="20"/>
      <w:szCs w:val="20"/>
    </w:rPr>
  </w:style>
  <w:style w:type="paragraph" w:styleId="af6">
    <w:name w:val="annotation subject"/>
    <w:basedOn w:val="af4"/>
    <w:next w:val="af4"/>
    <w:link w:val="af7"/>
    <w:uiPriority w:val="99"/>
    <w:unhideWhenUsed/>
    <w:qFormat/>
    <w:rsid w:val="007B0692"/>
    <w:rPr>
      <w:b/>
      <w:bCs/>
    </w:rPr>
  </w:style>
  <w:style w:type="character" w:customStyle="1" w:styleId="af7">
    <w:name w:val="Тема примечания Знак"/>
    <w:basedOn w:val="af5"/>
    <w:link w:val="af6"/>
    <w:uiPriority w:val="99"/>
    <w:qFormat/>
    <w:rsid w:val="007B0692"/>
    <w:rPr>
      <w:rFonts w:ascii="Calibri" w:eastAsia="Calibri" w:hAnsi="Calibri" w:cs="Times New Roman"/>
      <w:b/>
      <w:bCs/>
      <w:sz w:val="20"/>
      <w:szCs w:val="20"/>
    </w:rPr>
  </w:style>
  <w:style w:type="paragraph" w:styleId="af8">
    <w:name w:val="footnote text"/>
    <w:aliases w:val="Знак6,F1"/>
    <w:basedOn w:val="a1"/>
    <w:link w:val="af9"/>
    <w:uiPriority w:val="99"/>
    <w:unhideWhenUsed/>
    <w:rsid w:val="007B0692"/>
    <w:pPr>
      <w:spacing w:after="0" w:line="240" w:lineRule="auto"/>
    </w:pPr>
    <w:rPr>
      <w:sz w:val="20"/>
      <w:szCs w:val="20"/>
      <w:lang w:eastAsia="ru-RU"/>
    </w:rPr>
  </w:style>
  <w:style w:type="character" w:customStyle="1" w:styleId="af9">
    <w:name w:val="Текст сноски Знак"/>
    <w:aliases w:val="Знак6 Знак,F1 Знак"/>
    <w:basedOn w:val="a2"/>
    <w:link w:val="af8"/>
    <w:uiPriority w:val="99"/>
    <w:qFormat/>
    <w:rsid w:val="007B0692"/>
    <w:rPr>
      <w:rFonts w:ascii="Calibri" w:eastAsia="Calibri" w:hAnsi="Calibri" w:cs="Times New Roman"/>
      <w:sz w:val="20"/>
      <w:szCs w:val="20"/>
      <w:lang w:eastAsia="ru-RU"/>
    </w:rPr>
  </w:style>
  <w:style w:type="character" w:styleId="afa">
    <w:name w:val="footnote reference"/>
    <w:unhideWhenUsed/>
    <w:rsid w:val="007B0692"/>
    <w:rPr>
      <w:vertAlign w:val="superscript"/>
    </w:rPr>
  </w:style>
  <w:style w:type="paragraph" w:customStyle="1" w:styleId="msonormal0">
    <w:name w:val="msonormal"/>
    <w:basedOn w:val="a1"/>
    <w:qFormat/>
    <w:rsid w:val="007B0692"/>
    <w:pPr>
      <w:widowControl/>
      <w:spacing w:before="100" w:beforeAutospacing="1" w:after="100" w:afterAutospacing="1" w:line="240" w:lineRule="auto"/>
    </w:pPr>
    <w:rPr>
      <w:rFonts w:ascii="Times New Roman" w:eastAsia="Times New Roman" w:hAnsi="Times New Roman"/>
      <w:sz w:val="24"/>
      <w:szCs w:val="24"/>
      <w:lang w:eastAsia="ru-RU"/>
    </w:rPr>
  </w:style>
  <w:style w:type="paragraph" w:styleId="afb">
    <w:name w:val="Normal (Web)"/>
    <w:basedOn w:val="a1"/>
    <w:unhideWhenUsed/>
    <w:qFormat/>
    <w:rsid w:val="007B0692"/>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pple-tab-span">
    <w:name w:val="apple-tab-span"/>
    <w:basedOn w:val="a2"/>
    <w:qFormat/>
    <w:rsid w:val="007B0692"/>
  </w:style>
  <w:style w:type="character" w:customStyle="1" w:styleId="afc">
    <w:name w:val="Текст концевой сноски Знак"/>
    <w:link w:val="afd"/>
    <w:qFormat/>
    <w:rsid w:val="007B0692"/>
    <w:rPr>
      <w:rFonts w:ascii="Calibri" w:eastAsia="Calibri" w:hAnsi="Calibri" w:cs="Calibri"/>
      <w:sz w:val="20"/>
      <w:szCs w:val="20"/>
      <w:lang w:eastAsia="ru-RU"/>
    </w:rPr>
  </w:style>
  <w:style w:type="paragraph" w:styleId="afd">
    <w:name w:val="endnote text"/>
    <w:basedOn w:val="a1"/>
    <w:link w:val="afc"/>
    <w:unhideWhenUsed/>
    <w:rsid w:val="007B0692"/>
    <w:pPr>
      <w:spacing w:after="0" w:line="240" w:lineRule="auto"/>
    </w:pPr>
    <w:rPr>
      <w:rFonts w:cs="Calibri"/>
      <w:sz w:val="20"/>
      <w:szCs w:val="20"/>
      <w:lang w:eastAsia="ru-RU"/>
    </w:rPr>
  </w:style>
  <w:style w:type="character" w:customStyle="1" w:styleId="12">
    <w:name w:val="Текст концевой сноски Знак1"/>
    <w:basedOn w:val="a2"/>
    <w:qFormat/>
    <w:rsid w:val="007B0692"/>
    <w:rPr>
      <w:rFonts w:ascii="Calibri" w:eastAsia="Calibri" w:hAnsi="Calibri" w:cs="Times New Roman"/>
      <w:sz w:val="20"/>
      <w:szCs w:val="20"/>
    </w:rPr>
  </w:style>
  <w:style w:type="paragraph" w:styleId="afe">
    <w:name w:val="TOC Heading"/>
    <w:basedOn w:val="1"/>
    <w:next w:val="a1"/>
    <w:unhideWhenUsed/>
    <w:qFormat/>
    <w:rsid w:val="007B0692"/>
    <w:pPr>
      <w:widowControl/>
      <w:pBdr>
        <w:bottom w:val="none" w:sz="0" w:space="0" w:color="auto"/>
      </w:pBdr>
      <w:spacing w:before="480"/>
      <w:outlineLvl w:val="9"/>
    </w:pPr>
    <w:rPr>
      <w:rFonts w:ascii="Calibri Light" w:hAnsi="Calibri Light"/>
      <w:bCs/>
      <w:color w:val="2F5496"/>
      <w:szCs w:val="28"/>
      <w:lang w:eastAsia="ru-RU"/>
    </w:rPr>
  </w:style>
  <w:style w:type="paragraph" w:styleId="13">
    <w:name w:val="toc 1"/>
    <w:basedOn w:val="a1"/>
    <w:next w:val="a1"/>
    <w:autoRedefine/>
    <w:unhideWhenUsed/>
    <w:qFormat/>
    <w:rsid w:val="007B0692"/>
    <w:pPr>
      <w:spacing w:before="120" w:after="0"/>
    </w:pPr>
    <w:rPr>
      <w:rFonts w:cs="Calibri"/>
      <w:b/>
      <w:bCs/>
      <w:i/>
      <w:iCs/>
      <w:sz w:val="24"/>
      <w:szCs w:val="24"/>
    </w:rPr>
  </w:style>
  <w:style w:type="paragraph" w:styleId="22">
    <w:name w:val="toc 2"/>
    <w:basedOn w:val="a1"/>
    <w:next w:val="a1"/>
    <w:autoRedefine/>
    <w:unhideWhenUsed/>
    <w:qFormat/>
    <w:rsid w:val="007B0692"/>
    <w:pPr>
      <w:spacing w:before="120" w:after="0"/>
      <w:ind w:left="220"/>
    </w:pPr>
    <w:rPr>
      <w:rFonts w:cs="Calibri"/>
      <w:b/>
      <w:bCs/>
    </w:rPr>
  </w:style>
  <w:style w:type="paragraph" w:styleId="31">
    <w:name w:val="toc 3"/>
    <w:basedOn w:val="a1"/>
    <w:next w:val="a1"/>
    <w:autoRedefine/>
    <w:unhideWhenUsed/>
    <w:qFormat/>
    <w:rsid w:val="007B0692"/>
    <w:pPr>
      <w:tabs>
        <w:tab w:val="left" w:pos="0"/>
        <w:tab w:val="right" w:leader="dot" w:pos="9912"/>
      </w:tabs>
      <w:spacing w:after="0" w:line="240" w:lineRule="auto"/>
      <w:ind w:firstLine="567"/>
      <w:jc w:val="both"/>
    </w:pPr>
    <w:rPr>
      <w:rFonts w:cs="Calibri"/>
      <w:sz w:val="20"/>
      <w:szCs w:val="20"/>
    </w:rPr>
  </w:style>
  <w:style w:type="paragraph" w:styleId="41">
    <w:name w:val="toc 4"/>
    <w:basedOn w:val="a1"/>
    <w:next w:val="a1"/>
    <w:autoRedefine/>
    <w:unhideWhenUsed/>
    <w:rsid w:val="007B0692"/>
    <w:pPr>
      <w:spacing w:after="0"/>
      <w:ind w:left="660"/>
    </w:pPr>
    <w:rPr>
      <w:rFonts w:cs="Calibri"/>
      <w:sz w:val="20"/>
      <w:szCs w:val="20"/>
    </w:rPr>
  </w:style>
  <w:style w:type="paragraph" w:styleId="51">
    <w:name w:val="toc 5"/>
    <w:basedOn w:val="a1"/>
    <w:next w:val="a1"/>
    <w:autoRedefine/>
    <w:unhideWhenUsed/>
    <w:rsid w:val="007B0692"/>
    <w:pPr>
      <w:spacing w:after="0"/>
      <w:ind w:left="880"/>
    </w:pPr>
    <w:rPr>
      <w:rFonts w:cs="Calibri"/>
      <w:sz w:val="20"/>
      <w:szCs w:val="20"/>
    </w:rPr>
  </w:style>
  <w:style w:type="paragraph" w:styleId="61">
    <w:name w:val="toc 6"/>
    <w:basedOn w:val="a1"/>
    <w:next w:val="a1"/>
    <w:autoRedefine/>
    <w:unhideWhenUsed/>
    <w:rsid w:val="007B0692"/>
    <w:pPr>
      <w:spacing w:after="0"/>
      <w:ind w:left="1100"/>
    </w:pPr>
    <w:rPr>
      <w:rFonts w:cs="Calibri"/>
      <w:sz w:val="20"/>
      <w:szCs w:val="20"/>
    </w:rPr>
  </w:style>
  <w:style w:type="paragraph" w:styleId="71">
    <w:name w:val="toc 7"/>
    <w:basedOn w:val="a1"/>
    <w:next w:val="a1"/>
    <w:autoRedefine/>
    <w:unhideWhenUsed/>
    <w:rsid w:val="007B0692"/>
    <w:pPr>
      <w:spacing w:after="0"/>
      <w:ind w:left="1320"/>
    </w:pPr>
    <w:rPr>
      <w:rFonts w:cs="Calibri"/>
      <w:sz w:val="20"/>
      <w:szCs w:val="20"/>
    </w:rPr>
  </w:style>
  <w:style w:type="paragraph" w:styleId="8">
    <w:name w:val="toc 8"/>
    <w:basedOn w:val="a1"/>
    <w:next w:val="a1"/>
    <w:autoRedefine/>
    <w:unhideWhenUsed/>
    <w:rsid w:val="007B0692"/>
    <w:pPr>
      <w:spacing w:after="0"/>
      <w:ind w:left="1540"/>
    </w:pPr>
    <w:rPr>
      <w:rFonts w:cs="Calibri"/>
      <w:sz w:val="20"/>
      <w:szCs w:val="20"/>
    </w:rPr>
  </w:style>
  <w:style w:type="paragraph" w:styleId="9">
    <w:name w:val="toc 9"/>
    <w:basedOn w:val="a1"/>
    <w:next w:val="a1"/>
    <w:autoRedefine/>
    <w:unhideWhenUsed/>
    <w:rsid w:val="007B0692"/>
    <w:pPr>
      <w:spacing w:after="0"/>
      <w:ind w:left="1760"/>
    </w:pPr>
    <w:rPr>
      <w:rFonts w:cs="Calibri"/>
      <w:sz w:val="20"/>
      <w:szCs w:val="20"/>
    </w:rPr>
  </w:style>
  <w:style w:type="table" w:styleId="aff">
    <w:name w:val="Table Grid"/>
    <w:basedOn w:val="a3"/>
    <w:uiPriority w:val="59"/>
    <w:rsid w:val="007B0692"/>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rsid w:val="007B0692"/>
    <w:pPr>
      <w:autoSpaceDE w:val="0"/>
      <w:autoSpaceDN w:val="0"/>
      <w:adjustRightInd w:val="0"/>
      <w:spacing w:after="0" w:line="240" w:lineRule="auto"/>
    </w:pPr>
    <w:rPr>
      <w:rFonts w:ascii="Arial" w:eastAsia="Calibri" w:hAnsi="Arial" w:cs="Arial"/>
      <w:color w:val="000000"/>
      <w:sz w:val="24"/>
      <w:szCs w:val="24"/>
    </w:rPr>
  </w:style>
  <w:style w:type="character" w:customStyle="1" w:styleId="aff0">
    <w:name w:val="Основной Знак"/>
    <w:link w:val="aff1"/>
    <w:qFormat/>
    <w:locked/>
    <w:rsid w:val="007B0692"/>
    <w:rPr>
      <w:rFonts w:ascii="NewtonCSanPin" w:hAnsi="NewtonCSanPin"/>
      <w:color w:val="000000"/>
      <w:sz w:val="21"/>
      <w:szCs w:val="21"/>
    </w:rPr>
  </w:style>
  <w:style w:type="paragraph" w:customStyle="1" w:styleId="aff1">
    <w:name w:val="Основной"/>
    <w:basedOn w:val="a1"/>
    <w:link w:val="aff0"/>
    <w:qFormat/>
    <w:rsid w:val="007B0692"/>
    <w:pPr>
      <w:widowControl/>
      <w:autoSpaceDE w:val="0"/>
      <w:autoSpaceDN w:val="0"/>
      <w:adjustRightInd w:val="0"/>
      <w:spacing w:after="0" w:line="214" w:lineRule="atLeast"/>
      <w:ind w:firstLine="283"/>
      <w:jc w:val="both"/>
    </w:pPr>
    <w:rPr>
      <w:rFonts w:ascii="NewtonCSanPin" w:eastAsiaTheme="minorHAnsi" w:hAnsi="NewtonCSanPin" w:cstheme="minorBidi"/>
      <w:color w:val="000000"/>
      <w:sz w:val="21"/>
      <w:szCs w:val="21"/>
    </w:rPr>
  </w:style>
  <w:style w:type="paragraph" w:customStyle="1" w:styleId="aff2">
    <w:name w:val="Сноска"/>
    <w:basedOn w:val="aff1"/>
    <w:link w:val="aff3"/>
    <w:uiPriority w:val="99"/>
    <w:rsid w:val="007B0692"/>
    <w:pPr>
      <w:spacing w:line="174" w:lineRule="atLeast"/>
      <w:textAlignment w:val="center"/>
    </w:pPr>
    <w:rPr>
      <w:rFonts w:eastAsia="Times New Roman"/>
      <w:sz w:val="17"/>
      <w:szCs w:val="17"/>
    </w:rPr>
  </w:style>
  <w:style w:type="character" w:customStyle="1" w:styleId="aff3">
    <w:name w:val="Сноска_"/>
    <w:link w:val="aff2"/>
    <w:uiPriority w:val="99"/>
    <w:qFormat/>
    <w:rsid w:val="007B0692"/>
    <w:rPr>
      <w:rFonts w:ascii="NewtonCSanPin" w:eastAsia="Times New Roman" w:hAnsi="NewtonCSanPin"/>
      <w:color w:val="000000"/>
      <w:sz w:val="17"/>
      <w:szCs w:val="17"/>
    </w:rPr>
  </w:style>
  <w:style w:type="character" w:customStyle="1" w:styleId="14">
    <w:name w:val="Сноска1"/>
    <w:qFormat/>
    <w:rsid w:val="007B0692"/>
    <w:rPr>
      <w:rFonts w:ascii="Times New Roman" w:hAnsi="Times New Roman" w:cs="Times New Roman"/>
      <w:vertAlign w:val="superscript"/>
    </w:rPr>
  </w:style>
  <w:style w:type="paragraph" w:customStyle="1" w:styleId="21">
    <w:name w:val="Средняя сетка 21"/>
    <w:basedOn w:val="a1"/>
    <w:qFormat/>
    <w:rsid w:val="007B0692"/>
    <w:pPr>
      <w:widowControl/>
      <w:numPr>
        <w:numId w:val="1"/>
      </w:numPr>
      <w:spacing w:after="0" w:line="360" w:lineRule="auto"/>
      <w:contextualSpacing/>
      <w:jc w:val="both"/>
      <w:outlineLvl w:val="1"/>
    </w:pPr>
    <w:rPr>
      <w:rFonts w:ascii="Times New Roman" w:eastAsia="Times New Roman" w:hAnsi="Times New Roman"/>
      <w:sz w:val="28"/>
      <w:szCs w:val="24"/>
      <w:lang w:eastAsia="ru-RU"/>
    </w:rPr>
  </w:style>
  <w:style w:type="paragraph" w:customStyle="1" w:styleId="ConsPlusNormal">
    <w:name w:val="ConsPlusNormal"/>
    <w:qFormat/>
    <w:rsid w:val="007B0692"/>
    <w:pPr>
      <w:widowControl w:val="0"/>
      <w:pBdr>
        <w:top w:val="nil"/>
        <w:left w:val="nil"/>
        <w:bottom w:val="nil"/>
        <w:right w:val="nil"/>
        <w:between w:val="nil"/>
        <w:bar w:val="nil"/>
      </w:pBdr>
      <w:spacing w:after="200" w:line="276" w:lineRule="auto"/>
    </w:pPr>
    <w:rPr>
      <w:rFonts w:ascii="Times New Roman" w:eastAsia="Times New Roman" w:hAnsi="Times New Roman" w:cs="Times New Roman"/>
      <w:color w:val="000000"/>
      <w:sz w:val="28"/>
      <w:szCs w:val="28"/>
      <w:u w:color="000000"/>
      <w:bdr w:val="nil"/>
      <w:lang w:eastAsia="ru-RU"/>
    </w:rPr>
  </w:style>
  <w:style w:type="character" w:customStyle="1" w:styleId="15">
    <w:name w:val="Основной текст1"/>
    <w:qFormat/>
    <w:rsid w:val="007B0692"/>
    <w:rPr>
      <w:shd w:val="clear" w:color="auto" w:fill="FFFFFF"/>
    </w:rPr>
  </w:style>
  <w:style w:type="paragraph" w:styleId="aff4">
    <w:name w:val="Revision"/>
    <w:hidden/>
    <w:qFormat/>
    <w:rsid w:val="007B0692"/>
    <w:pPr>
      <w:spacing w:after="0" w:line="240" w:lineRule="auto"/>
    </w:pPr>
    <w:rPr>
      <w:rFonts w:ascii="Calibri" w:eastAsia="Calibri" w:hAnsi="Calibri" w:cs="Times New Roman"/>
    </w:rPr>
  </w:style>
  <w:style w:type="paragraph" w:styleId="aff5">
    <w:name w:val="Body Text"/>
    <w:basedOn w:val="a1"/>
    <w:link w:val="aff6"/>
    <w:uiPriority w:val="99"/>
    <w:qFormat/>
    <w:rsid w:val="007B0692"/>
    <w:pPr>
      <w:autoSpaceDE w:val="0"/>
      <w:autoSpaceDN w:val="0"/>
      <w:spacing w:after="0" w:line="240" w:lineRule="auto"/>
      <w:ind w:left="157" w:right="155" w:firstLine="226"/>
      <w:jc w:val="both"/>
    </w:pPr>
    <w:rPr>
      <w:rFonts w:ascii="Bookman Old Style" w:eastAsia="Bookman Old Style" w:hAnsi="Bookman Old Style"/>
      <w:sz w:val="20"/>
      <w:szCs w:val="20"/>
    </w:rPr>
  </w:style>
  <w:style w:type="character" w:customStyle="1" w:styleId="aff6">
    <w:name w:val="Основной текст Знак"/>
    <w:basedOn w:val="a2"/>
    <w:link w:val="aff5"/>
    <w:uiPriority w:val="99"/>
    <w:qFormat/>
    <w:rsid w:val="007B0692"/>
    <w:rPr>
      <w:rFonts w:ascii="Bookman Old Style" w:eastAsia="Bookman Old Style" w:hAnsi="Bookman Old Style" w:cs="Times New Roman"/>
      <w:sz w:val="20"/>
      <w:szCs w:val="20"/>
    </w:rPr>
  </w:style>
  <w:style w:type="paragraph" w:customStyle="1" w:styleId="aff7">
    <w:name w:val="Прижатый влево"/>
    <w:basedOn w:val="a1"/>
    <w:next w:val="a1"/>
    <w:qFormat/>
    <w:rsid w:val="007B0692"/>
    <w:pPr>
      <w:autoSpaceDE w:val="0"/>
      <w:autoSpaceDN w:val="0"/>
      <w:adjustRightInd w:val="0"/>
      <w:spacing w:after="0" w:line="240" w:lineRule="auto"/>
    </w:pPr>
    <w:rPr>
      <w:rFonts w:ascii="Times New Roman CYR" w:eastAsia="Times New Roman" w:hAnsi="Times New Roman CYR" w:cs="Times New Roman CYR"/>
      <w:sz w:val="24"/>
      <w:szCs w:val="24"/>
      <w:lang w:eastAsia="ru-RU"/>
    </w:rPr>
  </w:style>
  <w:style w:type="paragraph" w:customStyle="1" w:styleId="p4">
    <w:name w:val="p4"/>
    <w:basedOn w:val="a1"/>
    <w:qFormat/>
    <w:rsid w:val="007B0692"/>
    <w:pPr>
      <w:widowControl/>
      <w:spacing w:before="100" w:beforeAutospacing="1" w:after="100" w:afterAutospacing="1" w:line="240" w:lineRule="auto"/>
    </w:pPr>
    <w:rPr>
      <w:rFonts w:ascii="Times New Roman" w:hAnsi="Times New Roman"/>
      <w:sz w:val="24"/>
      <w:szCs w:val="24"/>
      <w:lang w:eastAsia="ru-RU"/>
    </w:rPr>
  </w:style>
  <w:style w:type="character" w:customStyle="1" w:styleId="s1">
    <w:name w:val="s1"/>
    <w:qFormat/>
    <w:rsid w:val="007B0692"/>
  </w:style>
  <w:style w:type="paragraph" w:customStyle="1" w:styleId="14TexstOSNOVA1012">
    <w:name w:val="14TexstOSNOVA_10/12"/>
    <w:basedOn w:val="a1"/>
    <w:qFormat/>
    <w:rsid w:val="007B0692"/>
    <w:pPr>
      <w:widowControl/>
      <w:autoSpaceDE w:val="0"/>
      <w:autoSpaceDN w:val="0"/>
      <w:adjustRightInd w:val="0"/>
      <w:spacing w:after="0" w:line="240" w:lineRule="atLeast"/>
      <w:ind w:firstLine="340"/>
      <w:jc w:val="both"/>
      <w:textAlignment w:val="center"/>
    </w:pPr>
    <w:rPr>
      <w:rFonts w:ascii="PragmaticaC" w:eastAsia="Times New Roman" w:hAnsi="PragmaticaC" w:cs="PragmaticaC"/>
      <w:color w:val="000000"/>
      <w:sz w:val="20"/>
      <w:szCs w:val="20"/>
      <w:lang w:eastAsia="ru-RU"/>
    </w:rPr>
  </w:style>
  <w:style w:type="paragraph" w:customStyle="1" w:styleId="s16">
    <w:name w:val="s_16"/>
    <w:basedOn w:val="a1"/>
    <w:qFormat/>
    <w:rsid w:val="007B0692"/>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228bf8a64b8551e1msonormal">
    <w:name w:val="228bf8a64b8551e1msonormal"/>
    <w:basedOn w:val="a1"/>
    <w:qFormat/>
    <w:rsid w:val="007B0692"/>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f893cbe1921f927cgmail-msofootnotereference">
    <w:name w:val="f893cbe1921f927cgmail-msofootnotereference"/>
    <w:basedOn w:val="a2"/>
    <w:qFormat/>
    <w:rsid w:val="007B0692"/>
  </w:style>
  <w:style w:type="character" w:customStyle="1" w:styleId="16">
    <w:name w:val="Неразрешенное упоминание1"/>
    <w:uiPriority w:val="99"/>
    <w:semiHidden/>
    <w:unhideWhenUsed/>
    <w:rsid w:val="007B0692"/>
    <w:rPr>
      <w:color w:val="605E5C"/>
      <w:shd w:val="clear" w:color="auto" w:fill="E1DFDD"/>
    </w:rPr>
  </w:style>
  <w:style w:type="character" w:customStyle="1" w:styleId="fontstyle01">
    <w:name w:val="fontstyle01"/>
    <w:qFormat/>
    <w:rsid w:val="007B0692"/>
    <w:rPr>
      <w:rFonts w:ascii="SchoolBookSanPin" w:hAnsi="SchoolBookSanPin" w:hint="default"/>
      <w:b w:val="0"/>
      <w:bCs w:val="0"/>
      <w:i w:val="0"/>
      <w:iCs w:val="0"/>
      <w:color w:val="000000"/>
      <w:sz w:val="20"/>
      <w:szCs w:val="20"/>
    </w:rPr>
  </w:style>
  <w:style w:type="character" w:customStyle="1" w:styleId="aff8">
    <w:name w:val="Привязка сноски"/>
    <w:rsid w:val="007B0692"/>
    <w:rPr>
      <w:vertAlign w:val="superscript"/>
    </w:rPr>
  </w:style>
  <w:style w:type="character" w:customStyle="1" w:styleId="aff9">
    <w:name w:val="Символ сноски"/>
    <w:qFormat/>
    <w:rsid w:val="007B0692"/>
  </w:style>
  <w:style w:type="character" w:styleId="affa">
    <w:name w:val="endnote reference"/>
    <w:unhideWhenUsed/>
    <w:rsid w:val="007B0692"/>
    <w:rPr>
      <w:vertAlign w:val="superscript"/>
    </w:rPr>
  </w:style>
  <w:style w:type="paragraph" w:styleId="affb">
    <w:name w:val="List Bullet"/>
    <w:basedOn w:val="a1"/>
    <w:unhideWhenUsed/>
    <w:qFormat/>
    <w:rsid w:val="007B0692"/>
    <w:pPr>
      <w:widowControl/>
      <w:spacing w:after="0" w:line="240" w:lineRule="auto"/>
      <w:ind w:left="1440" w:hanging="360"/>
      <w:contextualSpacing/>
      <w:jc w:val="both"/>
    </w:pPr>
    <w:rPr>
      <w:rFonts w:ascii="Times New Roman" w:hAnsi="Times New Roman"/>
    </w:rPr>
  </w:style>
  <w:style w:type="paragraph" w:styleId="affc">
    <w:name w:val="Document Map"/>
    <w:basedOn w:val="a1"/>
    <w:link w:val="affd"/>
    <w:unhideWhenUsed/>
    <w:qFormat/>
    <w:rsid w:val="007B0692"/>
    <w:rPr>
      <w:rFonts w:ascii="Tahoma" w:hAnsi="Tahoma"/>
      <w:sz w:val="16"/>
      <w:szCs w:val="16"/>
    </w:rPr>
  </w:style>
  <w:style w:type="character" w:customStyle="1" w:styleId="affd">
    <w:name w:val="Схема документа Знак"/>
    <w:basedOn w:val="a2"/>
    <w:link w:val="affc"/>
    <w:qFormat/>
    <w:rsid w:val="007B0692"/>
    <w:rPr>
      <w:rFonts w:ascii="Tahoma" w:eastAsia="Calibri" w:hAnsi="Tahoma" w:cs="Times New Roman"/>
      <w:sz w:val="16"/>
      <w:szCs w:val="16"/>
    </w:rPr>
  </w:style>
  <w:style w:type="paragraph" w:customStyle="1" w:styleId="TableParagraph">
    <w:name w:val="Table Paragraph"/>
    <w:basedOn w:val="a1"/>
    <w:qFormat/>
    <w:rsid w:val="007B0692"/>
    <w:pPr>
      <w:autoSpaceDE w:val="0"/>
      <w:autoSpaceDN w:val="0"/>
      <w:spacing w:after="0" w:line="240" w:lineRule="auto"/>
      <w:ind w:left="167"/>
    </w:pPr>
    <w:rPr>
      <w:rFonts w:ascii="Cambria" w:eastAsia="Cambria" w:hAnsi="Cambria" w:cs="Cambria"/>
    </w:rPr>
  </w:style>
  <w:style w:type="paragraph" w:customStyle="1" w:styleId="NoParagraphStyle">
    <w:name w:val="[No Paragraph Style]"/>
    <w:qFormat/>
    <w:rsid w:val="007B0692"/>
    <w:pPr>
      <w:widowControl w:val="0"/>
      <w:autoSpaceDE w:val="0"/>
      <w:autoSpaceDN w:val="0"/>
      <w:adjustRightInd w:val="0"/>
      <w:spacing w:after="0" w:line="288" w:lineRule="auto"/>
      <w:textAlignment w:val="center"/>
    </w:pPr>
    <w:rPr>
      <w:rFonts w:ascii="Minion Pro" w:eastAsia="Times New Roman" w:hAnsi="Minion Pro" w:cs="Minion Pro"/>
      <w:color w:val="000000"/>
      <w:sz w:val="24"/>
      <w:szCs w:val="24"/>
      <w:lang w:val="en-US" w:eastAsia="ru-RU"/>
    </w:rPr>
  </w:style>
  <w:style w:type="paragraph" w:customStyle="1" w:styleId="affe">
    <w:name w:val="Основной (Основной Текст)"/>
    <w:basedOn w:val="NoParagraphStyle"/>
    <w:qFormat/>
    <w:rsid w:val="007B0692"/>
    <w:pPr>
      <w:spacing w:line="243" w:lineRule="atLeast"/>
      <w:ind w:firstLine="283"/>
      <w:jc w:val="both"/>
    </w:pPr>
    <w:rPr>
      <w:rFonts w:ascii="SchoolBookSanPin" w:hAnsi="SchoolBookSanPin" w:cs="SchoolBookSanPin"/>
      <w:sz w:val="20"/>
      <w:szCs w:val="20"/>
      <w:lang w:val="ru-RU"/>
    </w:rPr>
  </w:style>
  <w:style w:type="paragraph" w:customStyle="1" w:styleId="osn-babz">
    <w:name w:val="osn-b/abz (Основной Текст)"/>
    <w:basedOn w:val="affe"/>
    <w:qFormat/>
    <w:rsid w:val="007B0692"/>
    <w:pPr>
      <w:ind w:firstLine="0"/>
    </w:pPr>
  </w:style>
  <w:style w:type="paragraph" w:customStyle="1" w:styleId="Z-1">
    <w:name w:val="Z-1 (Основной Текст)"/>
    <w:basedOn w:val="osn-babz"/>
    <w:qFormat/>
    <w:rsid w:val="007B0692"/>
    <w:pPr>
      <w:pBdr>
        <w:top w:val="single" w:sz="4" w:space="0" w:color="000000"/>
      </w:pBdr>
      <w:spacing w:after="227"/>
      <w:jc w:val="left"/>
    </w:pPr>
    <w:rPr>
      <w:rFonts w:ascii="Circe-ExtraBold" w:hAnsi="Circe-ExtraBold" w:cs="Circe-ExtraBold"/>
      <w:b/>
      <w:bCs/>
      <w:sz w:val="24"/>
      <w:szCs w:val="24"/>
    </w:rPr>
  </w:style>
  <w:style w:type="paragraph" w:customStyle="1" w:styleId="Z-2">
    <w:name w:val="Z-2 (Основной Текст)"/>
    <w:basedOn w:val="Z-1"/>
    <w:qFormat/>
    <w:rsid w:val="007B0692"/>
    <w:pPr>
      <w:pBdr>
        <w:top w:val="none" w:sz="0" w:space="0" w:color="auto"/>
      </w:pBdr>
      <w:spacing w:before="227" w:after="113"/>
    </w:pPr>
    <w:rPr>
      <w:sz w:val="22"/>
      <w:szCs w:val="22"/>
    </w:rPr>
  </w:style>
  <w:style w:type="paragraph" w:customStyle="1" w:styleId="Z-1-2">
    <w:name w:val="Z-1-2 (Основной Текст)"/>
    <w:basedOn w:val="osn-babz"/>
    <w:qFormat/>
    <w:rsid w:val="007B0692"/>
    <w:pPr>
      <w:pBdr>
        <w:top w:val="single" w:sz="4" w:space="0" w:color="000000"/>
      </w:pBdr>
      <w:spacing w:before="227" w:after="227"/>
      <w:jc w:val="left"/>
    </w:pPr>
    <w:rPr>
      <w:rFonts w:ascii="Circe-ExtraBold" w:hAnsi="Circe-ExtraBold" w:cs="Circe-ExtraBold"/>
      <w:b/>
      <w:bCs/>
      <w:sz w:val="24"/>
      <w:szCs w:val="24"/>
    </w:rPr>
  </w:style>
  <w:style w:type="paragraph" w:customStyle="1" w:styleId="Z-3">
    <w:name w:val="Z-3 (Основной Текст)"/>
    <w:basedOn w:val="affe"/>
    <w:qFormat/>
    <w:rsid w:val="007B0692"/>
    <w:pPr>
      <w:spacing w:before="227" w:after="57"/>
      <w:ind w:firstLine="0"/>
    </w:pPr>
    <w:rPr>
      <w:rFonts w:ascii="Circe-ExtraBold" w:hAnsi="Circe-ExtraBold" w:cs="Circe-ExtraBold"/>
      <w:b/>
      <w:bCs/>
      <w:sz w:val="22"/>
      <w:szCs w:val="22"/>
    </w:rPr>
  </w:style>
  <w:style w:type="paragraph" w:customStyle="1" w:styleId="Z-5">
    <w:name w:val="Z-5"/>
    <w:basedOn w:val="affe"/>
    <w:qFormat/>
    <w:rsid w:val="007B0692"/>
    <w:pPr>
      <w:jc w:val="left"/>
    </w:pPr>
    <w:rPr>
      <w:b/>
      <w:bCs/>
      <w:i/>
      <w:iCs/>
    </w:rPr>
  </w:style>
  <w:style w:type="paragraph" w:customStyle="1" w:styleId="bullet">
    <w:name w:val="bullet (Основной Текст)"/>
    <w:basedOn w:val="affe"/>
    <w:qFormat/>
    <w:rsid w:val="007B0692"/>
    <w:pPr>
      <w:tabs>
        <w:tab w:val="left" w:pos="0"/>
        <w:tab w:val="left" w:pos="170"/>
      </w:tabs>
      <w:ind w:firstLine="0"/>
    </w:pPr>
  </w:style>
  <w:style w:type="paragraph" w:customStyle="1" w:styleId="Z-4">
    <w:name w:val="Z-4 (Основной Текст)"/>
    <w:basedOn w:val="Z-3"/>
    <w:qFormat/>
    <w:rsid w:val="007B0692"/>
    <w:pPr>
      <w:spacing w:before="113"/>
    </w:pPr>
    <w:rPr>
      <w:rFonts w:ascii="Circe-Regular" w:hAnsi="Circe-Regular" w:cs="Circe-Regular"/>
      <w:sz w:val="20"/>
      <w:szCs w:val="20"/>
    </w:rPr>
  </w:style>
  <w:style w:type="paragraph" w:customStyle="1" w:styleId="Tabl">
    <w:name w:val="Tabl (Основной Текст)"/>
    <w:basedOn w:val="affe"/>
    <w:qFormat/>
    <w:rsid w:val="007B0692"/>
    <w:pPr>
      <w:spacing w:line="200" w:lineRule="atLeast"/>
      <w:ind w:firstLine="0"/>
      <w:jc w:val="left"/>
    </w:pPr>
    <w:rPr>
      <w:sz w:val="18"/>
      <w:szCs w:val="18"/>
    </w:rPr>
  </w:style>
  <w:style w:type="paragraph" w:customStyle="1" w:styleId="tabl-shapka">
    <w:name w:val="tabl-shapka (Основной Текст)"/>
    <w:basedOn w:val="Tabl"/>
    <w:qFormat/>
    <w:rsid w:val="007B0692"/>
    <w:pPr>
      <w:jc w:val="center"/>
    </w:pPr>
    <w:rPr>
      <w:rFonts w:ascii="SchoolBookSanPin-Bold" w:hAnsi="SchoolBookSanPin-Bold" w:cs="SchoolBookSanPin-Bold"/>
      <w:b/>
      <w:bCs/>
    </w:rPr>
  </w:style>
  <w:style w:type="character" w:customStyle="1" w:styleId="bold-n">
    <w:name w:val="bold-n"/>
    <w:qFormat/>
    <w:rsid w:val="007B0692"/>
    <w:rPr>
      <w:b/>
    </w:rPr>
  </w:style>
  <w:style w:type="character" w:customStyle="1" w:styleId="razradka">
    <w:name w:val="razradka"/>
    <w:qFormat/>
    <w:rsid w:val="007B0692"/>
  </w:style>
  <w:style w:type="character" w:customStyle="1" w:styleId="italic">
    <w:name w:val="italic"/>
    <w:qFormat/>
    <w:rsid w:val="007B0692"/>
    <w:rPr>
      <w:i/>
    </w:rPr>
  </w:style>
  <w:style w:type="character" w:customStyle="1" w:styleId="bullet0">
    <w:name w:val="bullet"/>
    <w:qFormat/>
    <w:rsid w:val="007B0692"/>
    <w:rPr>
      <w:rFonts w:ascii="PiGraphA" w:hAnsi="PiGraphA"/>
      <w:sz w:val="16"/>
    </w:rPr>
  </w:style>
  <w:style w:type="table" w:customStyle="1" w:styleId="TableNormal">
    <w:name w:val="Table Normal"/>
    <w:uiPriority w:val="2"/>
    <w:semiHidden/>
    <w:unhideWhenUsed/>
    <w:qFormat/>
    <w:rsid w:val="007B0692"/>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17">
    <w:name w:val="Заг 1 (Заголовки)"/>
    <w:basedOn w:val="affe"/>
    <w:qFormat/>
    <w:rsid w:val="007B0692"/>
    <w:pPr>
      <w:pBdr>
        <w:top w:val="single" w:sz="4" w:space="0" w:color="000000"/>
      </w:pBdr>
      <w:spacing w:after="227" w:line="240" w:lineRule="atLeast"/>
      <w:ind w:firstLine="0"/>
    </w:pPr>
    <w:rPr>
      <w:rFonts w:ascii="Times New Roman" w:hAnsi="Times New Roman" w:cs="Times New Roman"/>
      <w:b/>
      <w:bCs/>
      <w:caps/>
      <w:sz w:val="24"/>
      <w:szCs w:val="24"/>
    </w:rPr>
  </w:style>
  <w:style w:type="paragraph" w:customStyle="1" w:styleId="afff">
    <w:name w:val="Основной БА (Основной Текст)"/>
    <w:basedOn w:val="affe"/>
    <w:qFormat/>
    <w:rsid w:val="007B0692"/>
    <w:pPr>
      <w:spacing w:line="240" w:lineRule="atLeast"/>
      <w:ind w:firstLine="0"/>
    </w:pPr>
    <w:rPr>
      <w:rFonts w:ascii="TimesNewRomanPSMT" w:hAnsi="TimesNewRomanPSMT" w:cs="TimesNewRomanPSMT"/>
    </w:rPr>
  </w:style>
  <w:style w:type="paragraph" w:customStyle="1" w:styleId="1-bez-line">
    <w:name w:val="Заг 1-bez-line (Заголовки)"/>
    <w:basedOn w:val="affe"/>
    <w:qFormat/>
    <w:rsid w:val="007B0692"/>
    <w:pPr>
      <w:spacing w:line="280" w:lineRule="atLeast"/>
      <w:ind w:firstLine="0"/>
    </w:pPr>
    <w:rPr>
      <w:rFonts w:ascii="Times New Roman" w:hAnsi="Times New Roman" w:cs="Times New Roman"/>
      <w:b/>
      <w:bCs/>
      <w:caps/>
      <w:sz w:val="24"/>
      <w:szCs w:val="24"/>
    </w:rPr>
  </w:style>
  <w:style w:type="paragraph" w:customStyle="1" w:styleId="1-2">
    <w:name w:val="Заг 1-2 (Заголовки)"/>
    <w:basedOn w:val="affe"/>
    <w:qFormat/>
    <w:rsid w:val="007B0692"/>
    <w:pPr>
      <w:pBdr>
        <w:top w:val="single" w:sz="4" w:space="0" w:color="000000"/>
      </w:pBdr>
      <w:spacing w:before="57" w:after="227" w:line="240" w:lineRule="atLeast"/>
      <w:ind w:firstLine="0"/>
    </w:pPr>
    <w:rPr>
      <w:rFonts w:ascii="Times New Roman" w:hAnsi="Times New Roman" w:cs="Times New Roman"/>
      <w:b/>
      <w:bCs/>
      <w:caps/>
      <w:sz w:val="24"/>
      <w:szCs w:val="24"/>
    </w:rPr>
  </w:style>
  <w:style w:type="paragraph" w:customStyle="1" w:styleId="bullit">
    <w:name w:val="bullit (Доп. текст)"/>
    <w:basedOn w:val="affe"/>
    <w:qFormat/>
    <w:rsid w:val="007B0692"/>
    <w:pPr>
      <w:spacing w:line="240" w:lineRule="atLeast"/>
      <w:ind w:left="227" w:hanging="142"/>
    </w:pPr>
    <w:rPr>
      <w:rFonts w:ascii="TimesNewRomanPSMT" w:hAnsi="TimesNewRomanPSMT" w:cs="TimesNewRomanPSMT"/>
    </w:rPr>
  </w:style>
  <w:style w:type="paragraph" w:customStyle="1" w:styleId="23">
    <w:name w:val="Заг 2 (Заголовки)"/>
    <w:basedOn w:val="17"/>
    <w:qFormat/>
    <w:rsid w:val="007B0692"/>
    <w:pPr>
      <w:pBdr>
        <w:top w:val="none" w:sz="0" w:space="0" w:color="auto"/>
      </w:pBdr>
      <w:spacing w:before="113" w:after="113"/>
    </w:pPr>
    <w:rPr>
      <w:rFonts w:ascii="TimesNewRomanPSMT" w:hAnsi="TimesNewRomanPSMT" w:cs="TimesNewRomanPSMT"/>
      <w:sz w:val="22"/>
      <w:szCs w:val="22"/>
    </w:rPr>
  </w:style>
  <w:style w:type="paragraph" w:customStyle="1" w:styleId="32">
    <w:name w:val="Заг 3 (Заголовки)"/>
    <w:basedOn w:val="23"/>
    <w:qFormat/>
    <w:rsid w:val="007B0692"/>
    <w:rPr>
      <w:caps w:val="0"/>
    </w:rPr>
  </w:style>
  <w:style w:type="paragraph" w:customStyle="1" w:styleId="afff0">
    <w:name w:val="Таблица Влево (Таблицы)"/>
    <w:basedOn w:val="affe"/>
    <w:qFormat/>
    <w:rsid w:val="007B0692"/>
    <w:pPr>
      <w:spacing w:line="200" w:lineRule="atLeast"/>
      <w:ind w:firstLine="0"/>
      <w:jc w:val="left"/>
    </w:pPr>
    <w:rPr>
      <w:rFonts w:ascii="TimesNewRomanPSMT" w:hAnsi="TimesNewRomanPSMT" w:cs="TimesNewRomanPSMT"/>
      <w:sz w:val="18"/>
      <w:szCs w:val="18"/>
    </w:rPr>
  </w:style>
  <w:style w:type="paragraph" w:customStyle="1" w:styleId="afff1">
    <w:name w:val="Таблица Головка (Таблицы)"/>
    <w:basedOn w:val="afff0"/>
    <w:qFormat/>
    <w:rsid w:val="007B0692"/>
    <w:pPr>
      <w:jc w:val="center"/>
    </w:pPr>
    <w:rPr>
      <w:rFonts w:ascii="Times New Roman" w:hAnsi="Times New Roman" w:cs="Times New Roman"/>
      <w:b/>
      <w:bCs/>
    </w:rPr>
  </w:style>
  <w:style w:type="paragraph" w:customStyle="1" w:styleId="bull-tabl">
    <w:name w:val="bull-tabl (Таблицы)"/>
    <w:basedOn w:val="afff0"/>
    <w:qFormat/>
    <w:rsid w:val="007B0692"/>
  </w:style>
  <w:style w:type="character" w:customStyle="1" w:styleId="afff2">
    <w:name w:val="Полужирный (Выделения)"/>
    <w:qFormat/>
    <w:rsid w:val="007B0692"/>
    <w:rPr>
      <w:b/>
      <w:bCs/>
    </w:rPr>
  </w:style>
  <w:style w:type="character" w:customStyle="1" w:styleId="afff3">
    <w:name w:val="Курсив (Выделения)"/>
    <w:qFormat/>
    <w:rsid w:val="007B0692"/>
    <w:rPr>
      <w:i/>
      <w:iCs/>
    </w:rPr>
  </w:style>
  <w:style w:type="character" w:customStyle="1" w:styleId="bullit0">
    <w:name w:val="bullit"/>
    <w:qFormat/>
    <w:rsid w:val="007B0692"/>
    <w:rPr>
      <w:rFonts w:ascii="PiGraphA" w:hAnsi="PiGraphA" w:cs="PiGraphA"/>
      <w:color w:val="000000"/>
      <w:position w:val="-2"/>
      <w:sz w:val="16"/>
      <w:szCs w:val="16"/>
    </w:rPr>
  </w:style>
  <w:style w:type="paragraph" w:styleId="24">
    <w:name w:val="Body Text 2"/>
    <w:basedOn w:val="a1"/>
    <w:link w:val="25"/>
    <w:unhideWhenUsed/>
    <w:qFormat/>
    <w:rsid w:val="007B0692"/>
    <w:pPr>
      <w:spacing w:after="120" w:line="480" w:lineRule="auto"/>
    </w:pPr>
  </w:style>
  <w:style w:type="character" w:customStyle="1" w:styleId="25">
    <w:name w:val="Основной текст 2 Знак"/>
    <w:basedOn w:val="a2"/>
    <w:link w:val="24"/>
    <w:qFormat/>
    <w:rsid w:val="007B0692"/>
    <w:rPr>
      <w:rFonts w:ascii="Calibri" w:eastAsia="Calibri" w:hAnsi="Calibri" w:cs="Times New Roman"/>
    </w:rPr>
  </w:style>
  <w:style w:type="character" w:customStyle="1" w:styleId="Zag11">
    <w:name w:val="Zag_11"/>
    <w:qFormat/>
    <w:rsid w:val="007B0692"/>
  </w:style>
  <w:style w:type="paragraph" w:styleId="26">
    <w:name w:val="Body Text Indent 2"/>
    <w:basedOn w:val="a1"/>
    <w:link w:val="27"/>
    <w:unhideWhenUsed/>
    <w:qFormat/>
    <w:rsid w:val="007B0692"/>
    <w:pPr>
      <w:widowControl/>
      <w:spacing w:after="120" w:line="480" w:lineRule="auto"/>
      <w:ind w:left="283"/>
    </w:pPr>
  </w:style>
  <w:style w:type="character" w:customStyle="1" w:styleId="27">
    <w:name w:val="Основной текст с отступом 2 Знак"/>
    <w:basedOn w:val="a2"/>
    <w:link w:val="26"/>
    <w:qFormat/>
    <w:rsid w:val="007B0692"/>
    <w:rPr>
      <w:rFonts w:ascii="Calibri" w:eastAsia="Calibri" w:hAnsi="Calibri" w:cs="Times New Roman"/>
    </w:rPr>
  </w:style>
  <w:style w:type="character" w:customStyle="1" w:styleId="dash041e005f0431005f044b005f0447005f043d005f044b005f0439005f005fchar1char1">
    <w:name w:val="dash041e_005f0431_005f044b_005f0447_005f043d_005f044b_005f0439_005f_005fchar1__char1"/>
    <w:qFormat/>
    <w:rsid w:val="007B0692"/>
    <w:rPr>
      <w:rFonts w:ascii="Times New Roman" w:hAnsi="Times New Roman" w:cs="Times New Roman"/>
      <w:sz w:val="24"/>
      <w:szCs w:val="24"/>
      <w:u w:val="none"/>
      <w:effect w:val="none"/>
    </w:rPr>
  </w:style>
  <w:style w:type="character" w:styleId="afff4">
    <w:name w:val="Placeholder Text"/>
    <w:qFormat/>
    <w:rsid w:val="007B0692"/>
    <w:rPr>
      <w:color w:val="808080"/>
    </w:rPr>
  </w:style>
  <w:style w:type="paragraph" w:customStyle="1" w:styleId="210">
    <w:name w:val="Заголовок 21"/>
    <w:basedOn w:val="a1"/>
    <w:next w:val="a1"/>
    <w:unhideWhenUsed/>
    <w:qFormat/>
    <w:rsid w:val="007B0692"/>
    <w:pPr>
      <w:keepNext/>
      <w:keepLines/>
      <w:widowControl/>
      <w:spacing w:before="200" w:after="0"/>
      <w:ind w:firstLine="709"/>
      <w:outlineLvl w:val="1"/>
    </w:pPr>
    <w:rPr>
      <w:rFonts w:ascii="Cambria" w:eastAsia="Times New Roman" w:hAnsi="Cambria"/>
      <w:b/>
      <w:bCs/>
      <w:color w:val="4F81BD"/>
      <w:sz w:val="26"/>
      <w:szCs w:val="26"/>
    </w:rPr>
  </w:style>
  <w:style w:type="table" w:customStyle="1" w:styleId="18">
    <w:name w:val="Сетка таблицы1"/>
    <w:basedOn w:val="a3"/>
    <w:next w:val="aff"/>
    <w:uiPriority w:val="59"/>
    <w:rsid w:val="007B0692"/>
    <w:pPr>
      <w:spacing w:after="0" w:line="240" w:lineRule="auto"/>
      <w:ind w:firstLine="709"/>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9">
    <w:name w:val="Гиперссылка1"/>
    <w:unhideWhenUsed/>
    <w:qFormat/>
    <w:rsid w:val="007B0692"/>
    <w:rPr>
      <w:color w:val="0000FF"/>
      <w:u w:val="single"/>
    </w:rPr>
  </w:style>
  <w:style w:type="character" w:customStyle="1" w:styleId="211">
    <w:name w:val="Заголовок 2 Знак1"/>
    <w:qFormat/>
    <w:rsid w:val="007B0692"/>
    <w:rPr>
      <w:rFonts w:ascii="Calibri Light" w:eastAsia="Times New Roman" w:hAnsi="Calibri Light" w:cs="Times New Roman"/>
      <w:b/>
      <w:bCs/>
      <w:color w:val="5B9BD5"/>
      <w:sz w:val="26"/>
      <w:szCs w:val="26"/>
    </w:rPr>
  </w:style>
  <w:style w:type="character" w:customStyle="1" w:styleId="markedcontent">
    <w:name w:val="markedcontent"/>
    <w:qFormat/>
    <w:rsid w:val="007B0692"/>
  </w:style>
  <w:style w:type="character" w:styleId="afff5">
    <w:name w:val="Intense Reference"/>
    <w:qFormat/>
    <w:rsid w:val="007B0692"/>
    <w:rPr>
      <w:b/>
      <w:bCs/>
      <w:smallCaps/>
      <w:color w:val="5B9BD5"/>
      <w:spacing w:val="5"/>
    </w:rPr>
  </w:style>
  <w:style w:type="character" w:customStyle="1" w:styleId="afff6">
    <w:name w:val="Заголовок Знак"/>
    <w:qFormat/>
    <w:rsid w:val="007B0692"/>
    <w:rPr>
      <w:rFonts w:ascii="Calibri Light" w:eastAsia="Times New Roman" w:hAnsi="Calibri Light" w:cs="Times New Roman"/>
      <w:spacing w:val="-10"/>
      <w:kern w:val="28"/>
      <w:sz w:val="56"/>
      <w:szCs w:val="56"/>
      <w:lang w:val="en-US" w:eastAsia="en-US"/>
    </w:rPr>
  </w:style>
  <w:style w:type="paragraph" w:customStyle="1" w:styleId="body">
    <w:name w:val="body"/>
    <w:basedOn w:val="NoParagraphStyle"/>
    <w:qFormat/>
    <w:rsid w:val="007B0692"/>
    <w:pPr>
      <w:spacing w:line="240" w:lineRule="atLeast"/>
      <w:ind w:firstLine="227"/>
      <w:jc w:val="both"/>
    </w:pPr>
    <w:rPr>
      <w:rFonts w:ascii="SchoolBookSanPin" w:hAnsi="SchoolBookSanPin" w:cs="SchoolBookSanPin"/>
      <w:sz w:val="20"/>
      <w:szCs w:val="20"/>
      <w:lang w:val="ru-RU"/>
    </w:rPr>
  </w:style>
  <w:style w:type="paragraph" w:customStyle="1" w:styleId="list-bullet">
    <w:name w:val="list-bullet"/>
    <w:basedOn w:val="body"/>
    <w:qFormat/>
    <w:rsid w:val="007B0692"/>
    <w:pPr>
      <w:ind w:left="227" w:hanging="142"/>
    </w:pPr>
  </w:style>
  <w:style w:type="paragraph" w:customStyle="1" w:styleId="body2mm">
    <w:name w:val="body 2 mm"/>
    <w:basedOn w:val="NoParagraphStyle"/>
    <w:qFormat/>
    <w:rsid w:val="007B0692"/>
    <w:pPr>
      <w:spacing w:before="113" w:line="240" w:lineRule="atLeast"/>
      <w:ind w:firstLine="227"/>
      <w:jc w:val="both"/>
    </w:pPr>
    <w:rPr>
      <w:rFonts w:ascii="SchoolBookSanPin" w:hAnsi="SchoolBookSanPin" w:cs="SchoolBookSanPin"/>
      <w:sz w:val="20"/>
      <w:szCs w:val="20"/>
      <w:lang w:val="ru-RU"/>
    </w:rPr>
  </w:style>
  <w:style w:type="character" w:customStyle="1" w:styleId="Bold">
    <w:name w:val="Bold_"/>
    <w:qFormat/>
    <w:rsid w:val="007B0692"/>
    <w:rPr>
      <w:b/>
      <w:bCs/>
    </w:rPr>
  </w:style>
  <w:style w:type="character" w:customStyle="1" w:styleId="Bolditalic">
    <w:name w:val="Bold_italic_"/>
    <w:qFormat/>
    <w:rsid w:val="007B0692"/>
    <w:rPr>
      <w:b/>
      <w:bCs/>
      <w:i/>
      <w:iCs/>
    </w:rPr>
  </w:style>
  <w:style w:type="character" w:customStyle="1" w:styleId="Italic0">
    <w:name w:val="Italic_"/>
    <w:qFormat/>
    <w:rsid w:val="007B0692"/>
    <w:rPr>
      <w:i/>
      <w:iCs/>
    </w:rPr>
  </w:style>
  <w:style w:type="character" w:customStyle="1" w:styleId="28">
    <w:name w:val="Неразрешенное упоминание2"/>
    <w:unhideWhenUsed/>
    <w:qFormat/>
    <w:rsid w:val="007B0692"/>
    <w:rPr>
      <w:color w:val="605E5C"/>
      <w:shd w:val="clear" w:color="auto" w:fill="E1DFDD"/>
    </w:rPr>
  </w:style>
  <w:style w:type="paragraph" w:customStyle="1" w:styleId="BasicParagraph">
    <w:name w:val="[Basic Paragraph]"/>
    <w:basedOn w:val="NoParagraphStyle"/>
    <w:qFormat/>
    <w:rsid w:val="007B0692"/>
    <w:pPr>
      <w:jc w:val="both"/>
    </w:pPr>
    <w:rPr>
      <w:rFonts w:ascii="SchoolBookCSanPin-Regular" w:hAnsi="SchoolBookCSanPin-Regular" w:cs="SchoolBookCSanPin-Regular"/>
      <w:sz w:val="21"/>
      <w:szCs w:val="21"/>
      <w:lang w:val="ru-RU"/>
    </w:rPr>
  </w:style>
  <w:style w:type="paragraph" w:customStyle="1" w:styleId="1a">
    <w:name w:val="Заг 1 а (Заголовки)"/>
    <w:basedOn w:val="NoParagraphStyle"/>
    <w:qFormat/>
    <w:rsid w:val="007B0692"/>
    <w:pPr>
      <w:pBdr>
        <w:bottom w:val="single" w:sz="4" w:space="8" w:color="auto"/>
      </w:pBdr>
      <w:spacing w:after="340" w:line="240" w:lineRule="atLeast"/>
    </w:pPr>
    <w:rPr>
      <w:rFonts w:ascii="SchoolBookSanPin" w:hAnsi="SchoolBookSanPin" w:cs="SchoolBookSanPin"/>
      <w:b/>
      <w:bCs/>
      <w:caps/>
      <w:lang w:val="ru-RU"/>
    </w:rPr>
  </w:style>
  <w:style w:type="paragraph" w:customStyle="1" w:styleId="afff7">
    <w:name w:val="Осн булит (Основной Текст)"/>
    <w:basedOn w:val="affe"/>
    <w:qFormat/>
    <w:rsid w:val="007B0692"/>
    <w:pPr>
      <w:tabs>
        <w:tab w:val="left" w:pos="227"/>
      </w:tabs>
      <w:spacing w:line="240" w:lineRule="atLeast"/>
      <w:ind w:left="221" w:hanging="142"/>
    </w:pPr>
  </w:style>
  <w:style w:type="paragraph" w:customStyle="1" w:styleId="afff8">
    <w:name w:val="Осн тире (Основной Текст)"/>
    <w:basedOn w:val="afff"/>
    <w:qFormat/>
    <w:rsid w:val="007B0692"/>
    <w:pPr>
      <w:ind w:left="283" w:hanging="283"/>
    </w:pPr>
    <w:rPr>
      <w:rFonts w:ascii="SchoolBookSanPin" w:hAnsi="SchoolBookSanPin" w:cs="SchoolBookSanPin"/>
    </w:rPr>
  </w:style>
  <w:style w:type="paragraph" w:customStyle="1" w:styleId="afff9">
    <w:name w:val="Сноска (Доп. текст)"/>
    <w:basedOn w:val="NoParagraphStyle"/>
    <w:qFormat/>
    <w:rsid w:val="007B0692"/>
    <w:pPr>
      <w:tabs>
        <w:tab w:val="left" w:pos="227"/>
      </w:tabs>
      <w:spacing w:line="220" w:lineRule="atLeast"/>
      <w:ind w:left="227" w:hanging="227"/>
      <w:jc w:val="both"/>
    </w:pPr>
    <w:rPr>
      <w:rFonts w:ascii="SchoolBookCSanPin-Regular" w:hAnsi="SchoolBookCSanPin-Regular" w:cs="SchoolBookCSanPin-Regular"/>
      <w:sz w:val="18"/>
      <w:szCs w:val="18"/>
      <w:lang w:val="ru-RU"/>
    </w:rPr>
  </w:style>
  <w:style w:type="character" w:customStyle="1" w:styleId="afffa">
    <w:name w:val="Булит КВ"/>
    <w:qFormat/>
    <w:rsid w:val="007B0692"/>
    <w:rPr>
      <w:rFonts w:ascii="Symbol1" w:hAnsi="Symbol1" w:cs="Symbol1"/>
      <w:sz w:val="14"/>
      <w:szCs w:val="14"/>
      <w:lang w:val="ru-RU"/>
    </w:rPr>
  </w:style>
  <w:style w:type="character" w:customStyle="1" w:styleId="Symbol">
    <w:name w:val="Symbol (Прочее)"/>
    <w:qFormat/>
    <w:rsid w:val="007B0692"/>
    <w:rPr>
      <w:rFonts w:ascii="Symbol (T1) Medium" w:hAnsi="Symbol (T1) Medium" w:cs="Symbol (T1) Medium"/>
    </w:rPr>
  </w:style>
  <w:style w:type="character" w:customStyle="1" w:styleId="Symbol2">
    <w:name w:val="Symbol_2 (Прочее)"/>
    <w:qFormat/>
    <w:rsid w:val="007B0692"/>
    <w:rPr>
      <w:rFonts w:ascii="SymbolMT" w:hAnsi="SymbolMT" w:cs="SymbolMT"/>
    </w:rPr>
  </w:style>
  <w:style w:type="paragraph" w:customStyle="1" w:styleId="h1">
    <w:name w:val="h1"/>
    <w:basedOn w:val="body"/>
    <w:qFormat/>
    <w:rsid w:val="007B0692"/>
    <w:pPr>
      <w:pBdr>
        <w:bottom w:val="single" w:sz="4" w:space="5" w:color="auto"/>
      </w:pBdr>
      <w:suppressAutoHyphens/>
      <w:spacing w:before="480" w:after="240"/>
      <w:ind w:firstLine="0"/>
      <w:jc w:val="left"/>
    </w:pPr>
    <w:rPr>
      <w:rFonts w:ascii="SchoolBookSanPin-Bold" w:hAnsi="SchoolBookSanPin-Bold" w:cs="SchoolBookSanPin-Bold"/>
      <w:b/>
      <w:bCs/>
      <w:caps/>
      <w:sz w:val="24"/>
      <w:szCs w:val="24"/>
    </w:rPr>
  </w:style>
  <w:style w:type="paragraph" w:customStyle="1" w:styleId="h2">
    <w:name w:val="h2"/>
    <w:basedOn w:val="NoParagraphStyle"/>
    <w:qFormat/>
    <w:rsid w:val="007B0692"/>
    <w:pPr>
      <w:suppressAutoHyphens/>
      <w:spacing w:before="283" w:after="113" w:line="240" w:lineRule="atLeast"/>
    </w:pPr>
    <w:rPr>
      <w:rFonts w:ascii="SchoolBookSanPin-Bold" w:hAnsi="SchoolBookSanPin-Bold" w:cs="SchoolBookSanPin-Bold"/>
      <w:b/>
      <w:bCs/>
      <w:caps/>
      <w:sz w:val="22"/>
      <w:szCs w:val="22"/>
      <w:lang w:val="ru-RU"/>
    </w:rPr>
  </w:style>
  <w:style w:type="paragraph" w:customStyle="1" w:styleId="list-dash">
    <w:name w:val="list-dash"/>
    <w:basedOn w:val="list-bullet"/>
    <w:qFormat/>
    <w:rsid w:val="007B0692"/>
    <w:pPr>
      <w:ind w:left="283" w:hanging="283"/>
    </w:pPr>
  </w:style>
  <w:style w:type="paragraph" w:customStyle="1" w:styleId="h5">
    <w:name w:val="h5"/>
    <w:basedOn w:val="NoParagraphStyle"/>
    <w:qFormat/>
    <w:rsid w:val="007B0692"/>
    <w:pPr>
      <w:spacing w:line="240" w:lineRule="atLeast"/>
      <w:jc w:val="both"/>
    </w:pPr>
    <w:rPr>
      <w:rFonts w:ascii="SchoolBookSanPin-Bold" w:hAnsi="SchoolBookSanPin-Bold" w:cs="SchoolBookSanPin-Bold"/>
      <w:b/>
      <w:bCs/>
      <w:position w:val="6"/>
      <w:sz w:val="22"/>
      <w:szCs w:val="22"/>
      <w:lang w:val="ru-RU"/>
    </w:rPr>
  </w:style>
  <w:style w:type="paragraph" w:customStyle="1" w:styleId="h6">
    <w:name w:val="h6"/>
    <w:basedOn w:val="h5"/>
    <w:qFormat/>
    <w:rsid w:val="007B0692"/>
    <w:pPr>
      <w:ind w:firstLine="227"/>
    </w:pPr>
    <w:rPr>
      <w:rFonts w:ascii="SchoolBookSanPin-BoldItalic" w:hAnsi="SchoolBookSanPin-BoldItalic" w:cs="SchoolBookSanPin-BoldItalic"/>
      <w:i/>
      <w:iCs/>
      <w:position w:val="0"/>
      <w:sz w:val="20"/>
      <w:szCs w:val="20"/>
    </w:rPr>
  </w:style>
  <w:style w:type="paragraph" w:customStyle="1" w:styleId="h3">
    <w:name w:val="h3"/>
    <w:basedOn w:val="h2"/>
    <w:qFormat/>
    <w:rsid w:val="007B0692"/>
    <w:rPr>
      <w:caps w:val="0"/>
    </w:rPr>
  </w:style>
  <w:style w:type="paragraph" w:customStyle="1" w:styleId="list-num">
    <w:name w:val="list-num"/>
    <w:basedOn w:val="body"/>
    <w:qFormat/>
    <w:rsid w:val="007B0692"/>
    <w:pPr>
      <w:tabs>
        <w:tab w:val="left" w:pos="0"/>
        <w:tab w:val="left" w:pos="397"/>
      </w:tabs>
      <w:ind w:left="397" w:hanging="57"/>
    </w:pPr>
  </w:style>
  <w:style w:type="paragraph" w:customStyle="1" w:styleId="TOC-1">
    <w:name w:val="TOC-1"/>
    <w:basedOn w:val="body"/>
    <w:qFormat/>
    <w:rsid w:val="007B0692"/>
    <w:pPr>
      <w:tabs>
        <w:tab w:val="left" w:pos="6040"/>
        <w:tab w:val="right" w:pos="6350"/>
      </w:tabs>
      <w:suppressAutoHyphens/>
      <w:spacing w:before="120"/>
      <w:ind w:firstLine="0"/>
      <w:jc w:val="left"/>
    </w:pPr>
  </w:style>
  <w:style w:type="paragraph" w:customStyle="1" w:styleId="footnote">
    <w:name w:val="footnote"/>
    <w:basedOn w:val="body"/>
    <w:qFormat/>
    <w:rsid w:val="007B0692"/>
    <w:pPr>
      <w:spacing w:line="200" w:lineRule="atLeast"/>
      <w:ind w:left="227" w:hanging="227"/>
    </w:pPr>
    <w:rPr>
      <w:sz w:val="18"/>
      <w:szCs w:val="18"/>
    </w:rPr>
  </w:style>
  <w:style w:type="paragraph" w:customStyle="1" w:styleId="table-body1mm">
    <w:name w:val="table-body_1mm"/>
    <w:basedOn w:val="body"/>
    <w:qFormat/>
    <w:rsid w:val="007B0692"/>
    <w:pPr>
      <w:spacing w:after="100" w:line="200" w:lineRule="atLeast"/>
      <w:ind w:firstLine="0"/>
      <w:jc w:val="left"/>
    </w:pPr>
    <w:rPr>
      <w:sz w:val="18"/>
      <w:szCs w:val="18"/>
    </w:rPr>
  </w:style>
  <w:style w:type="paragraph" w:customStyle="1" w:styleId="table-head">
    <w:name w:val="table-head"/>
    <w:basedOn w:val="table-body1mm"/>
    <w:qFormat/>
    <w:rsid w:val="007B0692"/>
    <w:pPr>
      <w:jc w:val="center"/>
    </w:pPr>
    <w:rPr>
      <w:rFonts w:ascii="SchoolBookSanPin-Bold" w:hAnsi="SchoolBookSanPin-Bold" w:cs="SchoolBookSanPin-Bold"/>
      <w:b/>
      <w:bCs/>
    </w:rPr>
  </w:style>
  <w:style w:type="paragraph" w:customStyle="1" w:styleId="table-body0mm">
    <w:name w:val="table-body_0mm"/>
    <w:basedOn w:val="body"/>
    <w:qFormat/>
    <w:rsid w:val="007B0692"/>
    <w:pPr>
      <w:spacing w:line="200" w:lineRule="atLeast"/>
      <w:ind w:firstLine="0"/>
      <w:jc w:val="left"/>
    </w:pPr>
    <w:rPr>
      <w:sz w:val="18"/>
      <w:szCs w:val="18"/>
    </w:rPr>
  </w:style>
  <w:style w:type="character" w:customStyle="1" w:styleId="BoldItalic0">
    <w:name w:val="Bold_Italic"/>
    <w:qFormat/>
    <w:rsid w:val="007B0692"/>
    <w:rPr>
      <w:b/>
      <w:bCs/>
      <w:i/>
      <w:iCs/>
    </w:rPr>
  </w:style>
  <w:style w:type="character" w:customStyle="1" w:styleId="Bold0">
    <w:name w:val="Bold"/>
    <w:qFormat/>
    <w:rsid w:val="007B0692"/>
    <w:rPr>
      <w:b/>
      <w:bCs/>
    </w:rPr>
  </w:style>
  <w:style w:type="character" w:customStyle="1" w:styleId="list-bullet1">
    <w:name w:val="list-bullet1"/>
    <w:qFormat/>
    <w:rsid w:val="007B0692"/>
    <w:rPr>
      <w:rFonts w:ascii="PiGraphA" w:hAnsi="PiGraphA" w:cs="PiGraphA"/>
      <w:position w:val="1"/>
      <w:sz w:val="14"/>
      <w:szCs w:val="14"/>
    </w:rPr>
  </w:style>
  <w:style w:type="character" w:customStyle="1" w:styleId="footnote-num">
    <w:name w:val="footnote-num"/>
    <w:qFormat/>
    <w:rsid w:val="007B0692"/>
    <w:rPr>
      <w:position w:val="4"/>
      <w:sz w:val="12"/>
      <w:szCs w:val="12"/>
    </w:rPr>
  </w:style>
  <w:style w:type="paragraph" w:customStyle="1" w:styleId="TOC-2">
    <w:name w:val="TOC-2"/>
    <w:basedOn w:val="TOC-1"/>
    <w:qFormat/>
    <w:rsid w:val="007B0692"/>
    <w:pPr>
      <w:widowControl/>
      <w:spacing w:before="0"/>
      <w:ind w:left="227"/>
    </w:pPr>
  </w:style>
  <w:style w:type="paragraph" w:customStyle="1" w:styleId="afffb">
    <w:name w:val="Основной — (Основной Текст)"/>
    <w:basedOn w:val="NoParagraphStyle"/>
    <w:qFormat/>
    <w:rsid w:val="007B0692"/>
    <w:pPr>
      <w:spacing w:line="243" w:lineRule="atLeast"/>
      <w:ind w:left="283" w:hanging="283"/>
      <w:jc w:val="both"/>
    </w:pPr>
    <w:rPr>
      <w:rFonts w:ascii="TimesNewRomanPSMT" w:hAnsi="TimesNewRomanPSMT" w:cs="TimesNewRomanPSMT"/>
      <w:sz w:val="20"/>
      <w:szCs w:val="20"/>
      <w:lang w:val="ru-RU"/>
    </w:rPr>
  </w:style>
  <w:style w:type="paragraph" w:customStyle="1" w:styleId="h3-first">
    <w:name w:val="h3-first"/>
    <w:basedOn w:val="h3"/>
    <w:qFormat/>
    <w:rsid w:val="007B0692"/>
    <w:pPr>
      <w:spacing w:before="120" w:after="57" w:line="260" w:lineRule="atLeast"/>
    </w:pPr>
    <w:rPr>
      <w:rFonts w:ascii="Times New Roman" w:hAnsi="Times New Roman" w:cs="Times New Roman"/>
    </w:rPr>
  </w:style>
  <w:style w:type="paragraph" w:customStyle="1" w:styleId="h2-first">
    <w:name w:val="h2-first"/>
    <w:basedOn w:val="h2"/>
    <w:qFormat/>
    <w:rsid w:val="007B0692"/>
    <w:pPr>
      <w:spacing w:before="0" w:line="260" w:lineRule="atLeast"/>
    </w:pPr>
    <w:rPr>
      <w:rFonts w:ascii="TimesNewRomanPSMT" w:hAnsi="TimesNewRomanPSMT" w:cs="TimesNewRomanPSMT"/>
      <w:b w:val="0"/>
      <w:bCs w:val="0"/>
    </w:rPr>
  </w:style>
  <w:style w:type="paragraph" w:customStyle="1" w:styleId="snoska">
    <w:name w:val="snoska"/>
    <w:basedOn w:val="NoParagraphStyle"/>
    <w:qFormat/>
    <w:rsid w:val="007B0692"/>
    <w:pPr>
      <w:spacing w:before="10" w:line="200" w:lineRule="atLeast"/>
      <w:jc w:val="both"/>
    </w:pPr>
    <w:rPr>
      <w:rFonts w:ascii="TimesNewRomanPSMT" w:hAnsi="TimesNewRomanPSMT" w:cs="TimesNewRomanPSMT"/>
      <w:sz w:val="18"/>
      <w:szCs w:val="18"/>
      <w:lang w:val="ru-RU"/>
    </w:rPr>
  </w:style>
  <w:style w:type="paragraph" w:customStyle="1" w:styleId="afffc">
    <w:name w:val="Таблица по Центру (Таблицы)"/>
    <w:basedOn w:val="afff0"/>
    <w:qFormat/>
    <w:rsid w:val="007B0692"/>
  </w:style>
  <w:style w:type="paragraph" w:customStyle="1" w:styleId="table-list-bullet">
    <w:name w:val="table-list-bullet"/>
    <w:basedOn w:val="table-body1mm"/>
    <w:qFormat/>
    <w:rsid w:val="007B0692"/>
    <w:pPr>
      <w:spacing w:after="0"/>
    </w:pPr>
    <w:rPr>
      <w:rFonts w:ascii="TimesNewRomanPSMT" w:hAnsi="TimesNewRomanPSMT" w:cs="TimesNewRomanPSMT"/>
    </w:rPr>
  </w:style>
  <w:style w:type="paragraph" w:customStyle="1" w:styleId="table-list-bullet0">
    <w:name w:val="table-list-bullet_0"/>
    <w:basedOn w:val="table-body1mm"/>
    <w:qFormat/>
    <w:rsid w:val="007B0692"/>
    <w:pPr>
      <w:spacing w:after="0"/>
      <w:ind w:left="142"/>
    </w:pPr>
    <w:rPr>
      <w:rFonts w:ascii="TimesNewRomanPSMT" w:hAnsi="TimesNewRomanPSMT" w:cs="TimesNewRomanPSMT"/>
    </w:rPr>
  </w:style>
  <w:style w:type="character" w:customStyle="1" w:styleId="afffd">
    <w:name w:val="Верх. Индекс (Индексы)"/>
    <w:qFormat/>
    <w:rsid w:val="007B0692"/>
    <w:rPr>
      <w:position w:val="17"/>
      <w:sz w:val="13"/>
      <w:szCs w:val="13"/>
    </w:rPr>
  </w:style>
  <w:style w:type="character" w:customStyle="1" w:styleId="afffe">
    <w:name w:val="Полужирный Курсив (Выделения)"/>
    <w:qFormat/>
    <w:rsid w:val="007B0692"/>
    <w:rPr>
      <w:b/>
      <w:bCs/>
      <w:i/>
      <w:iCs/>
    </w:rPr>
  </w:style>
  <w:style w:type="character" w:customStyle="1" w:styleId="Italic1">
    <w:name w:val="Italic"/>
    <w:qFormat/>
    <w:rsid w:val="007B0692"/>
    <w:rPr>
      <w:i/>
      <w:iCs/>
    </w:rPr>
  </w:style>
  <w:style w:type="character" w:customStyle="1" w:styleId="list-bullettabl">
    <w:name w:val="list-bullet tabl"/>
    <w:qFormat/>
    <w:rsid w:val="007B0692"/>
    <w:rPr>
      <w:rFonts w:ascii="PiGraphA" w:hAnsi="PiGraphA" w:cs="PiGraphA"/>
      <w:position w:val="1"/>
      <w:sz w:val="10"/>
      <w:szCs w:val="10"/>
    </w:rPr>
  </w:style>
  <w:style w:type="character" w:customStyle="1" w:styleId="affff">
    <w:name w:val="Подчерк. (Подчеркивания)"/>
    <w:qFormat/>
    <w:rsid w:val="007B0692"/>
    <w:rPr>
      <w:u w:val="thick" w:color="000000"/>
    </w:rPr>
  </w:style>
  <w:style w:type="numbering" w:customStyle="1" w:styleId="1b">
    <w:name w:val="Нет списка1"/>
    <w:next w:val="a4"/>
    <w:uiPriority w:val="99"/>
    <w:semiHidden/>
    <w:unhideWhenUsed/>
    <w:rsid w:val="007B0692"/>
  </w:style>
  <w:style w:type="paragraph" w:customStyle="1" w:styleId="h4">
    <w:name w:val="h4"/>
    <w:basedOn w:val="body"/>
    <w:qFormat/>
    <w:rsid w:val="007B0692"/>
    <w:pPr>
      <w:tabs>
        <w:tab w:val="left" w:pos="510"/>
      </w:tabs>
      <w:spacing w:before="240" w:after="113"/>
      <w:ind w:firstLine="0"/>
      <w:jc w:val="left"/>
    </w:pPr>
    <w:rPr>
      <w:rFonts w:ascii="OfficinaSansMediumITC-Regular" w:hAnsi="OfficinaSansMediumITC-Regular" w:cs="OfficinaSansMediumITC-Regular"/>
      <w:sz w:val="22"/>
      <w:szCs w:val="22"/>
    </w:rPr>
  </w:style>
  <w:style w:type="character" w:customStyle="1" w:styleId="Sup">
    <w:name w:val="Sup"/>
    <w:qFormat/>
    <w:rsid w:val="007B0692"/>
    <w:rPr>
      <w:vertAlign w:val="superscript"/>
    </w:rPr>
  </w:style>
  <w:style w:type="character" w:customStyle="1" w:styleId="Lines">
    <w:name w:val="Lines"/>
    <w:qFormat/>
    <w:rsid w:val="007B0692"/>
    <w:rPr>
      <w:u w:val="thick" w:color="000000"/>
    </w:rPr>
  </w:style>
  <w:style w:type="character" w:customStyle="1" w:styleId="Track">
    <w:name w:val="Track"/>
    <w:qFormat/>
    <w:rsid w:val="007B0692"/>
  </w:style>
  <w:style w:type="character" w:customStyle="1" w:styleId="Sub">
    <w:name w:val="Sub"/>
    <w:qFormat/>
    <w:rsid w:val="007B0692"/>
    <w:rPr>
      <w:vertAlign w:val="subscript"/>
    </w:rPr>
  </w:style>
  <w:style w:type="paragraph" w:customStyle="1" w:styleId="list-bullet2">
    <w:name w:val="list-bullet 2"/>
    <w:basedOn w:val="body"/>
    <w:qFormat/>
    <w:rsid w:val="007B0692"/>
    <w:pPr>
      <w:tabs>
        <w:tab w:val="left" w:pos="227"/>
      </w:tabs>
      <w:ind w:left="227" w:hanging="227"/>
    </w:pPr>
    <w:rPr>
      <w:rFonts w:ascii="SchoolBookSanPin-Regular" w:hAnsi="SchoolBookSanPin-Regular" w:cs="SchoolBookSanPin-Regular"/>
    </w:rPr>
  </w:style>
  <w:style w:type="character" w:customStyle="1" w:styleId="list-bullet21">
    <w:name w:val="list-bullet 21"/>
    <w:qFormat/>
    <w:rsid w:val="007B0692"/>
    <w:rPr>
      <w:rFonts w:ascii="PiGraphA" w:hAnsi="PiGraphA"/>
      <w:position w:val="1"/>
      <w:sz w:val="16"/>
    </w:rPr>
  </w:style>
  <w:style w:type="paragraph" w:customStyle="1" w:styleId="h4first">
    <w:name w:val="h4_first"/>
    <w:basedOn w:val="NoParagraphStyle"/>
    <w:qFormat/>
    <w:rsid w:val="007B0692"/>
    <w:pPr>
      <w:spacing w:before="120" w:after="113" w:line="240" w:lineRule="atLeast"/>
    </w:pPr>
    <w:rPr>
      <w:rFonts w:ascii="OfficinaSansMediumITC-Regular" w:hAnsi="OfficinaSansMediumITC-Regular" w:cs="OfficinaSansMediumITC-Regular"/>
      <w:sz w:val="20"/>
      <w:szCs w:val="20"/>
      <w:lang w:val="ru-RU"/>
    </w:rPr>
  </w:style>
  <w:style w:type="paragraph" w:customStyle="1" w:styleId="table-bodycentre">
    <w:name w:val="table-body_centre"/>
    <w:basedOn w:val="NoParagraphStyle"/>
    <w:qFormat/>
    <w:rsid w:val="007B0692"/>
    <w:pPr>
      <w:spacing w:after="100" w:line="200" w:lineRule="atLeast"/>
      <w:jc w:val="center"/>
    </w:pPr>
    <w:rPr>
      <w:rFonts w:ascii="SchoolBookSanPin-Regular" w:hAnsi="SchoolBookSanPin-Regular" w:cs="SchoolBookSanPin-Regular"/>
      <w:sz w:val="18"/>
      <w:szCs w:val="18"/>
      <w:lang w:val="ru-RU"/>
    </w:rPr>
  </w:style>
  <w:style w:type="paragraph" w:customStyle="1" w:styleId="1c">
    <w:name w:val="Заг1а (Заголовки)"/>
    <w:basedOn w:val="17"/>
    <w:qFormat/>
    <w:rsid w:val="007B0692"/>
    <w:pPr>
      <w:pBdr>
        <w:top w:val="none" w:sz="0" w:space="0" w:color="auto"/>
        <w:bottom w:val="single" w:sz="4" w:space="7" w:color="auto"/>
      </w:pBdr>
      <w:spacing w:before="397" w:after="0"/>
      <w:jc w:val="left"/>
    </w:pPr>
    <w:rPr>
      <w:rFonts w:ascii="OfficinaSansExtraBoldITC-Reg" w:hAnsi="OfficinaSansExtraBoldITC-Reg" w:cs="OfficinaSansExtraBoldITC-Reg"/>
    </w:rPr>
  </w:style>
  <w:style w:type="paragraph" w:customStyle="1" w:styleId="42">
    <w:name w:val="Заг 4 (Заголовки)"/>
    <w:basedOn w:val="NoParagraphStyle"/>
    <w:qFormat/>
    <w:rsid w:val="007B0692"/>
    <w:pPr>
      <w:spacing w:before="283" w:after="113" w:line="237" w:lineRule="atLeast"/>
    </w:pPr>
    <w:rPr>
      <w:rFonts w:ascii="OfficinaSansMediumITC-Regular" w:hAnsi="OfficinaSansMediumITC-Regular" w:cs="OfficinaSansMediumITC-Regular"/>
      <w:sz w:val="20"/>
      <w:szCs w:val="20"/>
      <w:lang w:val="ru-RU"/>
    </w:rPr>
  </w:style>
  <w:style w:type="paragraph" w:customStyle="1" w:styleId="52">
    <w:name w:val="Заг 5 (Основной Текст)"/>
    <w:basedOn w:val="affe"/>
    <w:qFormat/>
    <w:rsid w:val="007B0692"/>
    <w:pPr>
      <w:spacing w:before="113" w:line="240" w:lineRule="atLeast"/>
      <w:ind w:firstLine="227"/>
    </w:pPr>
    <w:rPr>
      <w:rFonts w:ascii="SchoolBookSanPin-BoldItalic" w:hAnsi="SchoolBookSanPin-BoldItalic" w:cs="SchoolBookSanPin-BoldItalic"/>
      <w:b/>
      <w:bCs/>
      <w:i/>
      <w:iCs/>
    </w:rPr>
  </w:style>
  <w:style w:type="paragraph" w:customStyle="1" w:styleId="table-body">
    <w:name w:val="table-body"/>
    <w:basedOn w:val="body"/>
    <w:qFormat/>
    <w:rsid w:val="007B0692"/>
    <w:pPr>
      <w:spacing w:after="100" w:line="200" w:lineRule="atLeast"/>
      <w:ind w:firstLine="0"/>
      <w:jc w:val="left"/>
    </w:pPr>
    <w:rPr>
      <w:sz w:val="18"/>
      <w:szCs w:val="18"/>
    </w:rPr>
  </w:style>
  <w:style w:type="paragraph" w:customStyle="1" w:styleId="tabl-text">
    <w:name w:val="tabl-text (Основной Текст)"/>
    <w:basedOn w:val="affe"/>
    <w:qFormat/>
    <w:rsid w:val="007B0692"/>
    <w:pPr>
      <w:spacing w:line="200" w:lineRule="atLeast"/>
      <w:ind w:firstLine="227"/>
    </w:pPr>
    <w:rPr>
      <w:sz w:val="18"/>
      <w:szCs w:val="18"/>
    </w:rPr>
  </w:style>
  <w:style w:type="character" w:customStyle="1" w:styleId="bold1">
    <w:name w:val="bold"/>
    <w:qFormat/>
    <w:rsid w:val="007B0692"/>
    <w:rPr>
      <w:b/>
      <w:bCs/>
    </w:rPr>
  </w:style>
  <w:style w:type="character" w:customStyle="1" w:styleId="bold-italic">
    <w:name w:val="bold-italic"/>
    <w:qFormat/>
    <w:rsid w:val="007B0692"/>
    <w:rPr>
      <w:b/>
      <w:bCs/>
      <w:i/>
      <w:iCs/>
    </w:rPr>
  </w:style>
  <w:style w:type="character" w:customStyle="1" w:styleId="list-bullettabl1">
    <w:name w:val="list-bullet tabl1"/>
    <w:qFormat/>
    <w:rsid w:val="007B0692"/>
    <w:rPr>
      <w:rFonts w:ascii="PiGraphA" w:hAnsi="PiGraphA" w:cs="PiGraphA"/>
      <w:sz w:val="14"/>
      <w:szCs w:val="14"/>
    </w:rPr>
  </w:style>
  <w:style w:type="paragraph" w:customStyle="1" w:styleId="53">
    <w:name w:val="Заг 5 (Заголовки)"/>
    <w:basedOn w:val="affe"/>
    <w:qFormat/>
    <w:rsid w:val="007B0692"/>
    <w:pPr>
      <w:spacing w:before="85" w:after="57" w:line="242" w:lineRule="atLeast"/>
      <w:ind w:firstLine="227"/>
    </w:pPr>
    <w:rPr>
      <w:rFonts w:ascii="SchoolBookSanPin-BoldItalic" w:hAnsi="SchoolBookSanPin-BoldItalic" w:cs="SchoolBookSanPin-BoldItalic"/>
      <w:b/>
      <w:bCs/>
      <w:i/>
      <w:iCs/>
    </w:rPr>
  </w:style>
  <w:style w:type="paragraph" w:customStyle="1" w:styleId="affff0">
    <w:name w:val="Табл булит (Таблицы)"/>
    <w:basedOn w:val="afff7"/>
    <w:qFormat/>
    <w:rsid w:val="007B0692"/>
    <w:pPr>
      <w:spacing w:line="200" w:lineRule="atLeast"/>
      <w:ind w:left="142"/>
    </w:pPr>
    <w:rPr>
      <w:sz w:val="18"/>
      <w:szCs w:val="18"/>
    </w:rPr>
  </w:style>
  <w:style w:type="paragraph" w:customStyle="1" w:styleId="affff1">
    <w:name w:val="Текст булит (Основной Текст)"/>
    <w:basedOn w:val="NoParagraphStyle"/>
    <w:qFormat/>
    <w:rsid w:val="007B0692"/>
    <w:pPr>
      <w:spacing w:line="238" w:lineRule="atLeast"/>
      <w:ind w:left="283" w:hanging="170"/>
      <w:jc w:val="both"/>
    </w:pPr>
    <w:rPr>
      <w:rFonts w:ascii="SchoolBookSanPin" w:hAnsi="SchoolBookSanPin" w:cs="SchoolBookSanPin"/>
      <w:sz w:val="20"/>
      <w:szCs w:val="20"/>
      <w:lang w:val="ru-RU"/>
    </w:rPr>
  </w:style>
  <w:style w:type="paragraph" w:styleId="29">
    <w:name w:val="List 2"/>
    <w:basedOn w:val="affe"/>
    <w:rsid w:val="007B0692"/>
    <w:pPr>
      <w:tabs>
        <w:tab w:val="left" w:pos="227"/>
      </w:tabs>
      <w:spacing w:line="238" w:lineRule="atLeast"/>
      <w:ind w:left="227" w:hanging="227"/>
    </w:pPr>
  </w:style>
  <w:style w:type="character" w:customStyle="1" w:styleId="affff2">
    <w:name w:val="Булит"/>
    <w:qFormat/>
    <w:rsid w:val="007B0692"/>
    <w:rPr>
      <w:rFonts w:ascii="PiGraphA" w:hAnsi="PiGraphA" w:cs="PiGraphA"/>
      <w:position w:val="2"/>
      <w:sz w:val="14"/>
      <w:szCs w:val="14"/>
    </w:rPr>
  </w:style>
  <w:style w:type="paragraph" w:styleId="affff3">
    <w:name w:val="List"/>
    <w:basedOn w:val="a1"/>
    <w:unhideWhenUsed/>
    <w:rsid w:val="007B0692"/>
    <w:pPr>
      <w:widowControl/>
      <w:spacing w:after="0" w:line="360" w:lineRule="auto"/>
      <w:ind w:left="283" w:hanging="283"/>
      <w:contextualSpacing/>
      <w:jc w:val="both"/>
    </w:pPr>
    <w:rPr>
      <w:rFonts w:eastAsia="Times New Roman"/>
      <w:lang w:eastAsia="ru-RU"/>
    </w:rPr>
  </w:style>
  <w:style w:type="paragraph" w:customStyle="1" w:styleId="bodyBefore2">
    <w:name w:val="body_Before_2"/>
    <w:basedOn w:val="NoParagraphStyle"/>
    <w:qFormat/>
    <w:rsid w:val="007B0692"/>
    <w:pPr>
      <w:spacing w:before="113" w:line="240" w:lineRule="atLeast"/>
      <w:ind w:firstLine="227"/>
      <w:jc w:val="both"/>
    </w:pPr>
    <w:rPr>
      <w:rFonts w:ascii="SchoolBookSanPin" w:hAnsi="SchoolBookSanPin" w:cs="SchoolBookSanPin"/>
      <w:sz w:val="20"/>
      <w:szCs w:val="20"/>
      <w:lang w:val="ru-RU"/>
    </w:rPr>
  </w:style>
  <w:style w:type="paragraph" w:customStyle="1" w:styleId="h5bolditalic">
    <w:name w:val="h5_bold_italic"/>
    <w:basedOn w:val="NoParagraphStyle"/>
    <w:qFormat/>
    <w:rsid w:val="007B0692"/>
    <w:pPr>
      <w:keepNext/>
      <w:spacing w:line="240" w:lineRule="atLeast"/>
      <w:ind w:firstLine="227"/>
      <w:jc w:val="both"/>
    </w:pPr>
    <w:rPr>
      <w:rFonts w:ascii="SchoolBookSanPin-BoldItalic" w:hAnsi="SchoolBookSanPin-BoldItalic" w:cs="SchoolBookSanPin-BoldItalic"/>
      <w:b/>
      <w:bCs/>
      <w:i/>
      <w:iCs/>
      <w:sz w:val="20"/>
      <w:szCs w:val="20"/>
      <w:lang w:val="ru-RU"/>
    </w:rPr>
  </w:style>
  <w:style w:type="paragraph" w:customStyle="1" w:styleId="h5bold">
    <w:name w:val="h5_bold"/>
    <w:basedOn w:val="NoParagraphStyle"/>
    <w:qFormat/>
    <w:rsid w:val="007B0692"/>
    <w:pPr>
      <w:keepNext/>
      <w:spacing w:line="240" w:lineRule="atLeast"/>
      <w:ind w:firstLine="227"/>
      <w:jc w:val="both"/>
    </w:pPr>
    <w:rPr>
      <w:rFonts w:ascii="SchoolBookSanPin-Bold" w:hAnsi="SchoolBookSanPin-Bold" w:cs="SchoolBookSanPin-Bold"/>
      <w:b/>
      <w:bCs/>
      <w:sz w:val="20"/>
      <w:szCs w:val="20"/>
      <w:lang w:val="ru-RU"/>
    </w:rPr>
  </w:style>
  <w:style w:type="paragraph" w:customStyle="1" w:styleId="table-body20">
    <w:name w:val="table-body_2/0"/>
    <w:basedOn w:val="NoParagraphStyle"/>
    <w:qFormat/>
    <w:rsid w:val="007B0692"/>
    <w:pPr>
      <w:spacing w:before="113" w:line="200" w:lineRule="atLeast"/>
    </w:pPr>
    <w:rPr>
      <w:rFonts w:ascii="SchoolBookSanPin" w:hAnsi="SchoolBookSanPin" w:cs="SchoolBookSanPin"/>
      <w:sz w:val="18"/>
      <w:szCs w:val="18"/>
      <w:lang w:val="ru-RU"/>
    </w:rPr>
  </w:style>
  <w:style w:type="paragraph" w:customStyle="1" w:styleId="table-list-bulletnobullet">
    <w:name w:val="table-list-bullet_no bullet"/>
    <w:basedOn w:val="NoParagraphStyle"/>
    <w:qFormat/>
    <w:rsid w:val="007B0692"/>
    <w:pPr>
      <w:spacing w:line="200" w:lineRule="atLeast"/>
      <w:ind w:left="142"/>
    </w:pPr>
    <w:rPr>
      <w:rFonts w:ascii="SchoolBookSanPin" w:hAnsi="SchoolBookSanPin" w:cs="SchoolBookSanPin"/>
      <w:sz w:val="18"/>
      <w:szCs w:val="18"/>
      <w:lang w:val="ru-RU"/>
    </w:rPr>
  </w:style>
  <w:style w:type="character" w:customStyle="1" w:styleId="Symbol0">
    <w:name w:val="Symbol"/>
    <w:qFormat/>
    <w:rsid w:val="007B0692"/>
    <w:rPr>
      <w:rFonts w:ascii="SymbolMT" w:hAnsi="SymbolMT"/>
    </w:rPr>
  </w:style>
  <w:style w:type="character" w:customStyle="1" w:styleId="affff4">
    <w:name w:val="Основной текст_"/>
    <w:qFormat/>
    <w:rsid w:val="007B0692"/>
    <w:rPr>
      <w:rFonts w:ascii="Times New Roman" w:hAnsi="Times New Roman"/>
    </w:rPr>
  </w:style>
  <w:style w:type="paragraph" w:customStyle="1" w:styleId="Zag1up">
    <w:name w:val="Zag_1_up"/>
    <w:basedOn w:val="NoParagraphStyle"/>
    <w:qFormat/>
    <w:rsid w:val="007B0692"/>
    <w:pPr>
      <w:pageBreakBefore/>
      <w:pBdr>
        <w:bottom w:val="single" w:sz="4" w:space="5" w:color="auto"/>
      </w:pBdr>
      <w:suppressAutoHyphens/>
      <w:spacing w:before="480" w:after="240" w:line="240" w:lineRule="atLeast"/>
    </w:pPr>
    <w:rPr>
      <w:rFonts w:ascii="OfficinaSansExtraBoldITC-Reg" w:hAnsi="OfficinaSansExtraBoldITC-Reg" w:cs="OfficinaSansExtraBoldITC-Reg"/>
      <w:b/>
      <w:bCs/>
      <w:caps/>
      <w:lang w:val="en-GB"/>
    </w:rPr>
  </w:style>
  <w:style w:type="paragraph" w:customStyle="1" w:styleId="Zag2">
    <w:name w:val="Zag_2"/>
    <w:basedOn w:val="Zag1up"/>
    <w:qFormat/>
    <w:rsid w:val="007B0692"/>
    <w:pPr>
      <w:keepNext/>
      <w:keepLines/>
      <w:pageBreakBefore w:val="0"/>
      <w:pBdr>
        <w:bottom w:val="none" w:sz="0" w:space="0" w:color="auto"/>
      </w:pBdr>
      <w:spacing w:before="227" w:after="68"/>
    </w:pPr>
    <w:rPr>
      <w:rFonts w:ascii="OfficinaSansMediumITC-Reg" w:hAnsi="OfficinaSansMediumITC-Reg" w:cs="OfficinaSansMediumITC-Reg"/>
      <w:sz w:val="22"/>
      <w:szCs w:val="22"/>
    </w:rPr>
  </w:style>
  <w:style w:type="paragraph" w:customStyle="1" w:styleId="Spisok-1">
    <w:name w:val="Spisok-1"/>
    <w:basedOn w:val="body"/>
    <w:qFormat/>
    <w:rsid w:val="007B0692"/>
    <w:pPr>
      <w:ind w:left="227" w:hanging="142"/>
    </w:pPr>
    <w:rPr>
      <w:rFonts w:ascii="SchoolBookSanPin-Regular" w:hAnsi="SchoolBookSanPin-Regular" w:cs="SchoolBookSanPin-Regular"/>
    </w:rPr>
  </w:style>
  <w:style w:type="paragraph" w:customStyle="1" w:styleId="Zag3">
    <w:name w:val="Zag_3"/>
    <w:basedOn w:val="Zag2"/>
    <w:qFormat/>
    <w:rsid w:val="007B0692"/>
    <w:pPr>
      <w:spacing w:line="243" w:lineRule="atLeast"/>
    </w:pPr>
    <w:rPr>
      <w:rFonts w:ascii="OfficinaSansExtraBoldITC-Reg" w:hAnsi="OfficinaSansExtraBoldITC-Reg" w:cs="OfficinaSansExtraBoldITC-Reg"/>
      <w:caps w:val="0"/>
    </w:rPr>
  </w:style>
  <w:style w:type="paragraph" w:customStyle="1" w:styleId="Body0">
    <w:name w:val="Body"/>
    <w:basedOn w:val="NoParagraphStyle"/>
    <w:qFormat/>
    <w:rsid w:val="007B0692"/>
    <w:pPr>
      <w:spacing w:line="243" w:lineRule="atLeast"/>
      <w:ind w:firstLine="227"/>
      <w:jc w:val="both"/>
    </w:pPr>
    <w:rPr>
      <w:rFonts w:ascii="SchoolBookSanPin-Regular" w:hAnsi="SchoolBookSanPin-Regular" w:cs="SchoolBookSanPin-Regular"/>
      <w:sz w:val="20"/>
      <w:szCs w:val="20"/>
      <w:lang w:val="ru-RU"/>
    </w:rPr>
  </w:style>
  <w:style w:type="paragraph" w:customStyle="1" w:styleId="Spisok-2">
    <w:name w:val="Spisok-2"/>
    <w:basedOn w:val="Body0"/>
    <w:qFormat/>
    <w:rsid w:val="007B0692"/>
    <w:pPr>
      <w:ind w:left="227" w:hanging="227"/>
    </w:pPr>
  </w:style>
  <w:style w:type="paragraph" w:customStyle="1" w:styleId="Zag4">
    <w:name w:val="Zag_4"/>
    <w:basedOn w:val="Zag3"/>
    <w:qFormat/>
    <w:rsid w:val="007B0692"/>
    <w:rPr>
      <w:sz w:val="20"/>
      <w:szCs w:val="20"/>
    </w:rPr>
  </w:style>
  <w:style w:type="paragraph" w:customStyle="1" w:styleId="tblleft">
    <w:name w:val="tbl_left"/>
    <w:basedOn w:val="Body0"/>
    <w:qFormat/>
    <w:rsid w:val="007B0692"/>
    <w:pPr>
      <w:spacing w:line="200" w:lineRule="atLeast"/>
      <w:ind w:firstLine="0"/>
      <w:jc w:val="left"/>
    </w:pPr>
    <w:rPr>
      <w:sz w:val="18"/>
      <w:szCs w:val="18"/>
    </w:rPr>
  </w:style>
  <w:style w:type="paragraph" w:customStyle="1" w:styleId="tblz">
    <w:name w:val="tbl_z"/>
    <w:basedOn w:val="tblleft"/>
    <w:qFormat/>
    <w:rsid w:val="007B0692"/>
    <w:pPr>
      <w:jc w:val="center"/>
    </w:pPr>
    <w:rPr>
      <w:rFonts w:ascii="SchoolBookSanPin-Bold" w:hAnsi="SchoolBookSanPin-Bold" w:cs="SchoolBookSanPin-Bold"/>
      <w:b/>
      <w:bCs/>
    </w:rPr>
  </w:style>
  <w:style w:type="character" w:customStyle="1" w:styleId="chinaWordRTF">
    <w:name w:val="china (Стили для импортированных списков Word/RTF)"/>
    <w:qFormat/>
    <w:rsid w:val="007B0692"/>
    <w:rPr>
      <w:rFonts w:ascii="SimSun" w:eastAsia="SimSun"/>
    </w:rPr>
  </w:style>
  <w:style w:type="character" w:customStyle="1" w:styleId="Kati">
    <w:name w:val="Kati"/>
    <w:qFormat/>
    <w:rsid w:val="007B0692"/>
    <w:rPr>
      <w:rFonts w:ascii="KaiTi" w:eastAsia="KaiTi"/>
      <w:color w:val="000000"/>
    </w:rPr>
  </w:style>
  <w:style w:type="paragraph" w:customStyle="1" w:styleId="h4-first">
    <w:name w:val="h4-first"/>
    <w:basedOn w:val="h4"/>
    <w:qFormat/>
    <w:rsid w:val="007B0692"/>
    <w:pPr>
      <w:tabs>
        <w:tab w:val="clear" w:pos="510"/>
      </w:tabs>
      <w:spacing w:before="120" w:after="0"/>
    </w:pPr>
    <w:rPr>
      <w:sz w:val="20"/>
      <w:szCs w:val="20"/>
    </w:rPr>
  </w:style>
  <w:style w:type="character" w:customStyle="1" w:styleId="Kit">
    <w:name w:val="Kit"/>
    <w:qFormat/>
    <w:rsid w:val="007B0692"/>
    <w:rPr>
      <w:rFonts w:ascii="KaiTi" w:eastAsia="KaiTi"/>
    </w:rPr>
  </w:style>
  <w:style w:type="paragraph" w:customStyle="1" w:styleId="1d">
    <w:name w:val="Название1"/>
    <w:basedOn w:val="11"/>
    <w:next w:val="11"/>
    <w:qFormat/>
    <w:rsid w:val="007B0692"/>
    <w:pPr>
      <w:keepNext/>
      <w:keepLines/>
      <w:spacing w:before="480" w:after="120"/>
    </w:pPr>
    <w:rPr>
      <w:rFonts w:cs="Times New Roman"/>
      <w:b/>
      <w:sz w:val="72"/>
      <w:szCs w:val="72"/>
    </w:rPr>
  </w:style>
  <w:style w:type="paragraph" w:customStyle="1" w:styleId="1e">
    <w:name w:val="Обычный (веб)1"/>
    <w:basedOn w:val="a1"/>
    <w:unhideWhenUsed/>
    <w:qFormat/>
    <w:rsid w:val="007B0692"/>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OC-3">
    <w:name w:val="TOC-3"/>
    <w:basedOn w:val="TOC-1"/>
    <w:qFormat/>
    <w:rsid w:val="007B0692"/>
    <w:pPr>
      <w:tabs>
        <w:tab w:val="clear" w:pos="6040"/>
        <w:tab w:val="left" w:pos="5953"/>
      </w:tabs>
      <w:spacing w:before="0"/>
      <w:ind w:left="454"/>
    </w:pPr>
  </w:style>
  <w:style w:type="paragraph" w:customStyle="1" w:styleId="list-num1">
    <w:name w:val="list-num_1"/>
    <w:basedOn w:val="body"/>
    <w:qFormat/>
    <w:rsid w:val="007B0692"/>
    <w:pPr>
      <w:tabs>
        <w:tab w:val="left" w:pos="0"/>
        <w:tab w:val="left" w:pos="397"/>
      </w:tabs>
      <w:ind w:left="397" w:hanging="57"/>
    </w:pPr>
  </w:style>
  <w:style w:type="paragraph" w:customStyle="1" w:styleId="tableTitle">
    <w:name w:val="table_Title"/>
    <w:basedOn w:val="NoParagraphStyle"/>
    <w:qFormat/>
    <w:rsid w:val="007B0692"/>
    <w:pPr>
      <w:suppressAutoHyphens/>
      <w:spacing w:line="240" w:lineRule="atLeast"/>
      <w:jc w:val="center"/>
    </w:pPr>
    <w:rPr>
      <w:rFonts w:ascii="SchoolBookSanPin-Bold" w:hAnsi="SchoolBookSanPin-Bold" w:cs="SchoolBookSanPin-Bold"/>
      <w:b/>
      <w:bCs/>
      <w:sz w:val="20"/>
      <w:szCs w:val="20"/>
      <w:lang w:val="ru-RU"/>
    </w:rPr>
  </w:style>
  <w:style w:type="character" w:customStyle="1" w:styleId="Book">
    <w:name w:val="Book"/>
    <w:qFormat/>
    <w:rsid w:val="007B0692"/>
  </w:style>
  <w:style w:type="character" w:customStyle="1" w:styleId="PodcherkNizhe">
    <w:name w:val="Podcherk_Nizhe"/>
    <w:qFormat/>
    <w:rsid w:val="007B0692"/>
    <w:rPr>
      <w:u w:val="thick" w:color="000000"/>
    </w:rPr>
  </w:style>
  <w:style w:type="numbering" w:customStyle="1" w:styleId="2a">
    <w:name w:val="Нет списка2"/>
    <w:next w:val="a4"/>
    <w:uiPriority w:val="99"/>
    <w:semiHidden/>
    <w:unhideWhenUsed/>
    <w:rsid w:val="007B0692"/>
  </w:style>
  <w:style w:type="paragraph" w:customStyle="1" w:styleId="1f">
    <w:name w:val="Стиль1"/>
    <w:basedOn w:val="a1"/>
    <w:link w:val="1f0"/>
    <w:qFormat/>
    <w:rsid w:val="007B0692"/>
    <w:pPr>
      <w:widowControl/>
      <w:tabs>
        <w:tab w:val="left" w:pos="567"/>
        <w:tab w:val="left" w:pos="851"/>
        <w:tab w:val="left" w:pos="993"/>
      </w:tabs>
      <w:spacing w:after="0" w:line="360" w:lineRule="auto"/>
      <w:ind w:firstLine="709"/>
      <w:contextualSpacing/>
      <w:jc w:val="both"/>
    </w:pPr>
    <w:rPr>
      <w:rFonts w:ascii="Times New Roman" w:eastAsia="Times New Roman" w:hAnsi="Times New Roman"/>
      <w:sz w:val="28"/>
      <w:szCs w:val="28"/>
    </w:rPr>
  </w:style>
  <w:style w:type="character" w:customStyle="1" w:styleId="1f0">
    <w:name w:val="Стиль1 Знак"/>
    <w:link w:val="1f"/>
    <w:qFormat/>
    <w:rsid w:val="007B0692"/>
    <w:rPr>
      <w:rFonts w:ascii="Times New Roman" w:eastAsia="Times New Roman" w:hAnsi="Times New Roman" w:cs="Times New Roman"/>
      <w:sz w:val="28"/>
      <w:szCs w:val="28"/>
    </w:rPr>
  </w:style>
  <w:style w:type="table" w:customStyle="1" w:styleId="2b">
    <w:name w:val="Сетка таблицы2"/>
    <w:basedOn w:val="a3"/>
    <w:next w:val="aff"/>
    <w:uiPriority w:val="59"/>
    <w:rsid w:val="007B0692"/>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0">
    <w:name w:val="Заголовок 11"/>
    <w:basedOn w:val="a1"/>
    <w:qFormat/>
    <w:rsid w:val="007B0692"/>
    <w:pPr>
      <w:autoSpaceDE w:val="0"/>
      <w:autoSpaceDN w:val="0"/>
      <w:spacing w:after="0" w:line="240" w:lineRule="auto"/>
      <w:ind w:left="101"/>
      <w:outlineLvl w:val="1"/>
    </w:pPr>
    <w:rPr>
      <w:rFonts w:ascii="Century Gothic" w:eastAsia="Century Gothic" w:hAnsi="Century Gothic" w:cs="Century Gothic"/>
      <w:b/>
      <w:bCs/>
      <w:sz w:val="24"/>
      <w:szCs w:val="24"/>
    </w:rPr>
  </w:style>
  <w:style w:type="paragraph" w:customStyle="1" w:styleId="310">
    <w:name w:val="Заголовок 31"/>
    <w:basedOn w:val="a1"/>
    <w:qFormat/>
    <w:rsid w:val="007B0692"/>
    <w:pPr>
      <w:autoSpaceDE w:val="0"/>
      <w:autoSpaceDN w:val="0"/>
      <w:spacing w:after="0" w:line="240" w:lineRule="auto"/>
      <w:ind w:left="100"/>
      <w:outlineLvl w:val="3"/>
    </w:pPr>
    <w:rPr>
      <w:rFonts w:ascii="Century Gothic" w:eastAsia="Century Gothic" w:hAnsi="Century Gothic" w:cs="Century Gothic"/>
      <w:b/>
      <w:bCs/>
    </w:rPr>
  </w:style>
  <w:style w:type="paragraph" w:customStyle="1" w:styleId="610">
    <w:name w:val="Заголовок 61"/>
    <w:basedOn w:val="a1"/>
    <w:qFormat/>
    <w:rsid w:val="007B0692"/>
    <w:pPr>
      <w:autoSpaceDE w:val="0"/>
      <w:autoSpaceDN w:val="0"/>
      <w:spacing w:after="0" w:line="240" w:lineRule="exact"/>
      <w:ind w:left="383"/>
      <w:jc w:val="both"/>
      <w:outlineLvl w:val="6"/>
    </w:pPr>
    <w:rPr>
      <w:rFonts w:ascii="Cambria" w:eastAsia="Cambria" w:hAnsi="Cambria" w:cs="Cambria"/>
      <w:b/>
      <w:bCs/>
      <w:i/>
      <w:iCs/>
      <w:sz w:val="20"/>
      <w:szCs w:val="20"/>
    </w:rPr>
  </w:style>
  <w:style w:type="numbering" w:customStyle="1" w:styleId="33">
    <w:name w:val="Нет списка3"/>
    <w:next w:val="a4"/>
    <w:uiPriority w:val="99"/>
    <w:semiHidden/>
    <w:unhideWhenUsed/>
    <w:rsid w:val="007B0692"/>
  </w:style>
  <w:style w:type="paragraph" w:styleId="affff5">
    <w:name w:val="No Spacing"/>
    <w:link w:val="affff6"/>
    <w:qFormat/>
    <w:rsid w:val="007B0692"/>
    <w:pPr>
      <w:spacing w:after="0" w:line="360" w:lineRule="auto"/>
    </w:pPr>
    <w:rPr>
      <w:rFonts w:ascii="Times New Roman" w:eastAsia="Calibri" w:hAnsi="Times New Roman" w:cs="Times New Roman"/>
      <w:sz w:val="28"/>
    </w:rPr>
  </w:style>
  <w:style w:type="character" w:customStyle="1" w:styleId="affff6">
    <w:name w:val="Без интервала Знак"/>
    <w:link w:val="affff5"/>
    <w:qFormat/>
    <w:locked/>
    <w:rsid w:val="007B0692"/>
    <w:rPr>
      <w:rFonts w:ascii="Times New Roman" w:eastAsia="Calibri" w:hAnsi="Times New Roman" w:cs="Times New Roman"/>
      <w:sz w:val="28"/>
    </w:rPr>
  </w:style>
  <w:style w:type="paragraph" w:customStyle="1" w:styleId="a">
    <w:name w:val="Перечень"/>
    <w:basedOn w:val="a1"/>
    <w:next w:val="a1"/>
    <w:link w:val="affff7"/>
    <w:qFormat/>
    <w:rsid w:val="007B0692"/>
    <w:pPr>
      <w:widowControl/>
      <w:numPr>
        <w:numId w:val="3"/>
      </w:numPr>
      <w:suppressAutoHyphens/>
      <w:spacing w:after="0" w:line="360" w:lineRule="auto"/>
      <w:ind w:left="0" w:firstLine="284"/>
      <w:jc w:val="both"/>
    </w:pPr>
    <w:rPr>
      <w:rFonts w:ascii="Times New Roman" w:hAnsi="Times New Roman"/>
      <w:sz w:val="28"/>
      <w:u w:color="000000"/>
      <w:bdr w:val="nil"/>
    </w:rPr>
  </w:style>
  <w:style w:type="character" w:customStyle="1" w:styleId="affff7">
    <w:name w:val="Перечень Знак"/>
    <w:link w:val="a"/>
    <w:qFormat/>
    <w:rsid w:val="007B0692"/>
    <w:rPr>
      <w:rFonts w:ascii="Times New Roman" w:eastAsia="Calibri" w:hAnsi="Times New Roman" w:cs="Times New Roman"/>
      <w:sz w:val="28"/>
      <w:u w:color="000000"/>
      <w:bdr w:val="nil"/>
    </w:rPr>
  </w:style>
  <w:style w:type="numbering" w:customStyle="1" w:styleId="43">
    <w:name w:val="Нет списка4"/>
    <w:next w:val="a4"/>
    <w:uiPriority w:val="99"/>
    <w:semiHidden/>
    <w:unhideWhenUsed/>
    <w:rsid w:val="007B0692"/>
  </w:style>
  <w:style w:type="numbering" w:customStyle="1" w:styleId="54">
    <w:name w:val="Нет списка5"/>
    <w:next w:val="a4"/>
    <w:uiPriority w:val="99"/>
    <w:semiHidden/>
    <w:unhideWhenUsed/>
    <w:rsid w:val="007B0692"/>
  </w:style>
  <w:style w:type="numbering" w:customStyle="1" w:styleId="62">
    <w:name w:val="Нет списка6"/>
    <w:next w:val="a4"/>
    <w:uiPriority w:val="99"/>
    <w:semiHidden/>
    <w:unhideWhenUsed/>
    <w:rsid w:val="007B0692"/>
  </w:style>
  <w:style w:type="numbering" w:customStyle="1" w:styleId="72">
    <w:name w:val="Нет списка7"/>
    <w:next w:val="a4"/>
    <w:uiPriority w:val="99"/>
    <w:semiHidden/>
    <w:unhideWhenUsed/>
    <w:rsid w:val="007B0692"/>
  </w:style>
  <w:style w:type="numbering" w:customStyle="1" w:styleId="80">
    <w:name w:val="Нет списка8"/>
    <w:next w:val="a4"/>
    <w:uiPriority w:val="99"/>
    <w:semiHidden/>
    <w:unhideWhenUsed/>
    <w:rsid w:val="007B0692"/>
  </w:style>
  <w:style w:type="numbering" w:customStyle="1" w:styleId="90">
    <w:name w:val="Нет списка9"/>
    <w:next w:val="a4"/>
    <w:uiPriority w:val="99"/>
    <w:semiHidden/>
    <w:unhideWhenUsed/>
    <w:rsid w:val="007B0692"/>
  </w:style>
  <w:style w:type="numbering" w:customStyle="1" w:styleId="100">
    <w:name w:val="Нет списка10"/>
    <w:next w:val="a4"/>
    <w:uiPriority w:val="99"/>
    <w:semiHidden/>
    <w:unhideWhenUsed/>
    <w:rsid w:val="007B0692"/>
  </w:style>
  <w:style w:type="paragraph" w:customStyle="1" w:styleId="Standard">
    <w:name w:val="Standard"/>
    <w:qFormat/>
    <w:rsid w:val="007B0692"/>
    <w:pPr>
      <w:suppressAutoHyphens/>
      <w:autoSpaceDN w:val="0"/>
      <w:spacing w:line="251" w:lineRule="auto"/>
      <w:textAlignment w:val="baseline"/>
    </w:pPr>
    <w:rPr>
      <w:rFonts w:ascii="Lucida Sans Unicode" w:eastAsia="Lucida Sans Unicode" w:hAnsi="Lucida Sans Unicode" w:cs="Tahoma"/>
      <w:kern w:val="3"/>
      <w:lang w:eastAsia="zh-CN"/>
    </w:rPr>
  </w:style>
  <w:style w:type="character" w:customStyle="1" w:styleId="y2iqfc">
    <w:name w:val="y2iqfc"/>
    <w:qFormat/>
    <w:rsid w:val="007B0692"/>
  </w:style>
  <w:style w:type="numbering" w:customStyle="1" w:styleId="111">
    <w:name w:val="Нет списка11"/>
    <w:next w:val="a4"/>
    <w:uiPriority w:val="99"/>
    <w:semiHidden/>
    <w:unhideWhenUsed/>
    <w:rsid w:val="007B0692"/>
  </w:style>
  <w:style w:type="character" w:customStyle="1" w:styleId="notranslate">
    <w:name w:val="notranslate"/>
    <w:qFormat/>
    <w:rsid w:val="007B0692"/>
  </w:style>
  <w:style w:type="numbering" w:customStyle="1" w:styleId="120">
    <w:name w:val="Нет списка12"/>
    <w:next w:val="a4"/>
    <w:uiPriority w:val="99"/>
    <w:semiHidden/>
    <w:unhideWhenUsed/>
    <w:rsid w:val="007B0692"/>
  </w:style>
  <w:style w:type="character" w:customStyle="1" w:styleId="extended-textshort">
    <w:name w:val="extended-text__short"/>
    <w:qFormat/>
    <w:rsid w:val="007B0692"/>
  </w:style>
  <w:style w:type="paragraph" w:customStyle="1" w:styleId="western">
    <w:name w:val="western"/>
    <w:basedOn w:val="a1"/>
    <w:qFormat/>
    <w:rsid w:val="007B0692"/>
    <w:pPr>
      <w:widowControl/>
      <w:spacing w:before="100" w:beforeAutospacing="1" w:after="100" w:afterAutospacing="1" w:line="240" w:lineRule="auto"/>
      <w:ind w:firstLine="709"/>
      <w:jc w:val="both"/>
    </w:pPr>
    <w:rPr>
      <w:rFonts w:ascii="Times New Roman" w:eastAsia="Times New Roman" w:hAnsi="Times New Roman"/>
      <w:sz w:val="24"/>
      <w:szCs w:val="24"/>
      <w:lang w:eastAsia="ru-RU"/>
    </w:rPr>
  </w:style>
  <w:style w:type="paragraph" w:styleId="affff8">
    <w:name w:val="Body Text Indent"/>
    <w:basedOn w:val="a1"/>
    <w:link w:val="affff9"/>
    <w:unhideWhenUsed/>
    <w:rsid w:val="007B0692"/>
    <w:pPr>
      <w:widowControl/>
      <w:spacing w:after="120" w:line="259" w:lineRule="auto"/>
      <w:ind w:left="283"/>
      <w:jc w:val="both"/>
    </w:pPr>
    <w:rPr>
      <w:rFonts w:ascii="Times New Roman" w:hAnsi="Times New Roman"/>
      <w:sz w:val="28"/>
    </w:rPr>
  </w:style>
  <w:style w:type="character" w:customStyle="1" w:styleId="affff9">
    <w:name w:val="Основной текст с отступом Знак"/>
    <w:basedOn w:val="a2"/>
    <w:link w:val="affff8"/>
    <w:qFormat/>
    <w:rsid w:val="007B0692"/>
    <w:rPr>
      <w:rFonts w:ascii="Times New Roman" w:eastAsia="Calibri" w:hAnsi="Times New Roman" w:cs="Times New Roman"/>
      <w:sz w:val="28"/>
    </w:rPr>
  </w:style>
  <w:style w:type="character" w:customStyle="1" w:styleId="extendedtext-full">
    <w:name w:val="extendedtext-full"/>
    <w:qFormat/>
    <w:rsid w:val="007B0692"/>
  </w:style>
  <w:style w:type="paragraph" w:customStyle="1" w:styleId="Pa13">
    <w:name w:val="Pa13"/>
    <w:basedOn w:val="Default"/>
    <w:next w:val="Default"/>
    <w:qFormat/>
    <w:rsid w:val="007B0692"/>
    <w:pPr>
      <w:spacing w:line="205" w:lineRule="atLeast"/>
    </w:pPr>
    <w:rPr>
      <w:rFonts w:ascii="Petersburg" w:hAnsi="Petersburg" w:cs="Times New Roman"/>
      <w:color w:val="auto"/>
    </w:rPr>
  </w:style>
  <w:style w:type="character" w:customStyle="1" w:styleId="organictextcontentspan">
    <w:name w:val="organictextcontentspan"/>
    <w:qFormat/>
    <w:rsid w:val="007B0692"/>
  </w:style>
  <w:style w:type="paragraph" w:customStyle="1" w:styleId="Pa21">
    <w:name w:val="Pa21"/>
    <w:basedOn w:val="Default"/>
    <w:next w:val="Default"/>
    <w:qFormat/>
    <w:rsid w:val="007B0692"/>
    <w:pPr>
      <w:spacing w:line="215" w:lineRule="atLeast"/>
    </w:pPr>
    <w:rPr>
      <w:rFonts w:ascii="Times New Roman Udm" w:hAnsi="Times New Roman Udm" w:cs="Times New Roman"/>
      <w:color w:val="auto"/>
    </w:rPr>
  </w:style>
  <w:style w:type="character" w:styleId="affffa">
    <w:name w:val="Strong"/>
    <w:qFormat/>
    <w:rsid w:val="007B0692"/>
    <w:rPr>
      <w:b/>
      <w:bCs/>
    </w:rPr>
  </w:style>
  <w:style w:type="character" w:customStyle="1" w:styleId="FontStyle94">
    <w:name w:val="Font Style94"/>
    <w:qFormat/>
    <w:rsid w:val="007B0692"/>
    <w:rPr>
      <w:rFonts w:ascii="Microsoft Sans Serif" w:hAnsi="Microsoft Sans Serif" w:cs="Microsoft Sans Serif"/>
      <w:b/>
      <w:bCs/>
      <w:sz w:val="14"/>
      <w:szCs w:val="14"/>
    </w:rPr>
  </w:style>
  <w:style w:type="character" w:customStyle="1" w:styleId="101">
    <w:name w:val="Основной текст + 10"/>
    <w:aliases w:val="5 pt21"/>
    <w:qFormat/>
    <w:rsid w:val="007B0692"/>
    <w:rPr>
      <w:rFonts w:ascii="Times New Roman" w:hAnsi="Times New Roman" w:cs="Times New Roman"/>
      <w:color w:val="000000"/>
      <w:spacing w:val="0"/>
      <w:w w:val="100"/>
      <w:position w:val="0"/>
      <w:sz w:val="21"/>
      <w:szCs w:val="21"/>
      <w:shd w:val="clear" w:color="auto" w:fill="FFFFFF"/>
      <w:lang w:val="ru-RU" w:eastAsia="ru-RU"/>
    </w:rPr>
  </w:style>
  <w:style w:type="character" w:customStyle="1" w:styleId="FontStyle11">
    <w:name w:val="Font Style11"/>
    <w:qFormat/>
    <w:rsid w:val="007B0692"/>
    <w:rPr>
      <w:rFonts w:ascii="Bookman Old Style" w:hAnsi="Bookman Old Style" w:cs="Bookman Old Style"/>
      <w:sz w:val="14"/>
      <w:szCs w:val="14"/>
    </w:rPr>
  </w:style>
  <w:style w:type="numbering" w:customStyle="1" w:styleId="130">
    <w:name w:val="Нет списка13"/>
    <w:next w:val="a4"/>
    <w:uiPriority w:val="99"/>
    <w:semiHidden/>
    <w:unhideWhenUsed/>
    <w:rsid w:val="007B0692"/>
  </w:style>
  <w:style w:type="numbering" w:customStyle="1" w:styleId="WWNum12">
    <w:name w:val="WWNum12"/>
    <w:basedOn w:val="a4"/>
    <w:rsid w:val="007B0692"/>
    <w:pPr>
      <w:numPr>
        <w:numId w:val="13"/>
      </w:numPr>
    </w:pPr>
  </w:style>
  <w:style w:type="numbering" w:customStyle="1" w:styleId="WWNum3">
    <w:name w:val="WWNum3"/>
    <w:basedOn w:val="a4"/>
    <w:rsid w:val="007B0692"/>
    <w:pPr>
      <w:numPr>
        <w:numId w:val="14"/>
      </w:numPr>
    </w:pPr>
  </w:style>
  <w:style w:type="numbering" w:customStyle="1" w:styleId="WWNum5">
    <w:name w:val="WWNum5"/>
    <w:basedOn w:val="a4"/>
    <w:rsid w:val="007B0692"/>
    <w:pPr>
      <w:numPr>
        <w:numId w:val="15"/>
      </w:numPr>
    </w:pPr>
  </w:style>
  <w:style w:type="numbering" w:customStyle="1" w:styleId="WWNum6">
    <w:name w:val="WWNum6"/>
    <w:basedOn w:val="a4"/>
    <w:rsid w:val="007B0692"/>
    <w:pPr>
      <w:numPr>
        <w:numId w:val="16"/>
      </w:numPr>
    </w:pPr>
  </w:style>
  <w:style w:type="numbering" w:customStyle="1" w:styleId="WWNum8">
    <w:name w:val="WWNum8"/>
    <w:basedOn w:val="a4"/>
    <w:rsid w:val="007B0692"/>
    <w:pPr>
      <w:numPr>
        <w:numId w:val="17"/>
      </w:numPr>
    </w:pPr>
  </w:style>
  <w:style w:type="numbering" w:customStyle="1" w:styleId="WWNum9">
    <w:name w:val="WWNum9"/>
    <w:basedOn w:val="a4"/>
    <w:rsid w:val="007B0692"/>
    <w:pPr>
      <w:numPr>
        <w:numId w:val="18"/>
      </w:numPr>
    </w:pPr>
  </w:style>
  <w:style w:type="numbering" w:customStyle="1" w:styleId="WWNum10">
    <w:name w:val="WWNum10"/>
    <w:basedOn w:val="a4"/>
    <w:rsid w:val="007B0692"/>
    <w:pPr>
      <w:numPr>
        <w:numId w:val="19"/>
      </w:numPr>
    </w:pPr>
  </w:style>
  <w:style w:type="numbering" w:customStyle="1" w:styleId="WWNum11">
    <w:name w:val="WWNum11"/>
    <w:basedOn w:val="a4"/>
    <w:rsid w:val="007B0692"/>
    <w:pPr>
      <w:numPr>
        <w:numId w:val="20"/>
      </w:numPr>
    </w:pPr>
  </w:style>
  <w:style w:type="numbering" w:customStyle="1" w:styleId="WWNum16">
    <w:name w:val="WWNum16"/>
    <w:basedOn w:val="a4"/>
    <w:rsid w:val="007B0692"/>
    <w:pPr>
      <w:numPr>
        <w:numId w:val="21"/>
      </w:numPr>
    </w:pPr>
  </w:style>
  <w:style w:type="numbering" w:customStyle="1" w:styleId="140">
    <w:name w:val="Нет списка14"/>
    <w:next w:val="a4"/>
    <w:uiPriority w:val="99"/>
    <w:semiHidden/>
    <w:unhideWhenUsed/>
    <w:rsid w:val="007B0692"/>
  </w:style>
  <w:style w:type="character" w:customStyle="1" w:styleId="1f1">
    <w:name w:val="Текст сноски Знак1"/>
    <w:aliases w:val="Знак6 Знак1,F1 Знак1"/>
    <w:qFormat/>
    <w:rsid w:val="007B0692"/>
    <w:rPr>
      <w:rFonts w:ascii="Calibri" w:eastAsia="Times New Roman" w:hAnsi="Calibri" w:cs="Times New Roman"/>
      <w:sz w:val="20"/>
      <w:szCs w:val="20"/>
      <w:lang w:eastAsia="ru-RU"/>
    </w:rPr>
  </w:style>
  <w:style w:type="paragraph" w:customStyle="1" w:styleId="p">
    <w:name w:val="p"/>
    <w:basedOn w:val="a1"/>
    <w:qFormat/>
    <w:rsid w:val="007B0692"/>
    <w:pPr>
      <w:widowControl/>
      <w:spacing w:before="48" w:after="48" w:line="240" w:lineRule="auto"/>
      <w:ind w:firstLine="480"/>
      <w:jc w:val="both"/>
    </w:pPr>
    <w:rPr>
      <w:rFonts w:ascii="Times New Roman" w:eastAsia="Times New Roman" w:hAnsi="Times New Roman"/>
      <w:sz w:val="24"/>
      <w:szCs w:val="24"/>
      <w:lang w:eastAsia="ru-RU"/>
    </w:rPr>
  </w:style>
  <w:style w:type="paragraph" w:customStyle="1" w:styleId="centr">
    <w:name w:val="centr"/>
    <w:basedOn w:val="a1"/>
    <w:qFormat/>
    <w:rsid w:val="007B0692"/>
    <w:pPr>
      <w:widowControl/>
      <w:spacing w:before="48" w:after="48" w:line="240" w:lineRule="auto"/>
      <w:jc w:val="center"/>
    </w:pPr>
    <w:rPr>
      <w:rFonts w:ascii="Times New Roman" w:eastAsia="Times New Roman" w:hAnsi="Times New Roman"/>
      <w:sz w:val="19"/>
      <w:szCs w:val="19"/>
      <w:lang w:eastAsia="ru-RU"/>
    </w:rPr>
  </w:style>
  <w:style w:type="paragraph" w:customStyle="1" w:styleId="gost">
    <w:name w:val="gost"/>
    <w:basedOn w:val="a1"/>
    <w:qFormat/>
    <w:rsid w:val="007B0692"/>
    <w:pPr>
      <w:widowControl/>
      <w:spacing w:before="48" w:after="48" w:line="240" w:lineRule="auto"/>
      <w:jc w:val="right"/>
    </w:pPr>
    <w:rPr>
      <w:rFonts w:ascii="Times New Roman" w:eastAsia="Times New Roman" w:hAnsi="Times New Roman"/>
      <w:b/>
      <w:bCs/>
      <w:sz w:val="29"/>
      <w:szCs w:val="29"/>
      <w:lang w:eastAsia="ru-RU"/>
    </w:rPr>
  </w:style>
  <w:style w:type="paragraph" w:customStyle="1" w:styleId="pravo">
    <w:name w:val="pravo"/>
    <w:basedOn w:val="a1"/>
    <w:qFormat/>
    <w:rsid w:val="007B0692"/>
    <w:pPr>
      <w:widowControl/>
      <w:spacing w:before="48" w:after="48" w:line="240" w:lineRule="auto"/>
      <w:jc w:val="right"/>
    </w:pPr>
    <w:rPr>
      <w:rFonts w:ascii="Times New Roman" w:eastAsia="Times New Roman" w:hAnsi="Times New Roman"/>
      <w:sz w:val="24"/>
      <w:szCs w:val="24"/>
      <w:lang w:eastAsia="ru-RU"/>
    </w:rPr>
  </w:style>
  <w:style w:type="paragraph" w:customStyle="1" w:styleId="text-b">
    <w:name w:val="text-b"/>
    <w:basedOn w:val="a1"/>
    <w:qFormat/>
    <w:rsid w:val="007B0692"/>
    <w:pPr>
      <w:widowControl/>
      <w:spacing w:before="48" w:after="48" w:line="240" w:lineRule="auto"/>
      <w:jc w:val="both"/>
    </w:pPr>
    <w:rPr>
      <w:rFonts w:ascii="Times New Roman" w:eastAsia="Times New Roman" w:hAnsi="Times New Roman"/>
      <w:sz w:val="24"/>
      <w:szCs w:val="24"/>
      <w:lang w:eastAsia="ru-RU"/>
    </w:rPr>
  </w:style>
  <w:style w:type="paragraph" w:customStyle="1" w:styleId="text6">
    <w:name w:val="text6"/>
    <w:basedOn w:val="a1"/>
    <w:qFormat/>
    <w:rsid w:val="007B0692"/>
    <w:pPr>
      <w:widowControl/>
      <w:spacing w:before="240" w:after="48" w:line="240" w:lineRule="auto"/>
      <w:ind w:firstLine="720"/>
      <w:jc w:val="both"/>
    </w:pPr>
    <w:rPr>
      <w:rFonts w:ascii="Times New Roman" w:eastAsia="Times New Roman" w:hAnsi="Times New Roman"/>
      <w:sz w:val="24"/>
      <w:szCs w:val="24"/>
      <w:lang w:eastAsia="ru-RU"/>
    </w:rPr>
  </w:style>
  <w:style w:type="paragraph" w:customStyle="1" w:styleId="tyt1">
    <w:name w:val="tyt1"/>
    <w:basedOn w:val="a1"/>
    <w:qFormat/>
    <w:rsid w:val="007B0692"/>
    <w:pPr>
      <w:widowControl/>
      <w:spacing w:before="240" w:after="48" w:line="240" w:lineRule="auto"/>
      <w:jc w:val="center"/>
    </w:pPr>
    <w:rPr>
      <w:rFonts w:ascii="Times New Roman" w:eastAsia="Times New Roman" w:hAnsi="Times New Roman"/>
      <w:b/>
      <w:bCs/>
      <w:sz w:val="24"/>
      <w:szCs w:val="24"/>
      <w:lang w:eastAsia="ru-RU"/>
    </w:rPr>
  </w:style>
  <w:style w:type="paragraph" w:customStyle="1" w:styleId="zag1">
    <w:name w:val="zag1"/>
    <w:basedOn w:val="a1"/>
    <w:qFormat/>
    <w:rsid w:val="007B0692"/>
    <w:pPr>
      <w:widowControl/>
      <w:spacing w:before="48" w:after="48" w:line="240" w:lineRule="auto"/>
      <w:jc w:val="center"/>
    </w:pPr>
    <w:rPr>
      <w:rFonts w:ascii="Times New Roman" w:eastAsia="Times New Roman" w:hAnsi="Times New Roman"/>
      <w:b/>
      <w:bCs/>
      <w:spacing w:val="72"/>
      <w:sz w:val="34"/>
      <w:szCs w:val="34"/>
      <w:lang w:eastAsia="ru-RU"/>
    </w:rPr>
  </w:style>
  <w:style w:type="paragraph" w:customStyle="1" w:styleId="zag20">
    <w:name w:val="zag2"/>
    <w:basedOn w:val="a1"/>
    <w:qFormat/>
    <w:rsid w:val="007B0692"/>
    <w:pPr>
      <w:widowControl/>
      <w:spacing w:before="480" w:after="48" w:line="240" w:lineRule="auto"/>
      <w:jc w:val="center"/>
    </w:pPr>
    <w:rPr>
      <w:rFonts w:ascii="Times New Roman" w:eastAsia="Times New Roman" w:hAnsi="Times New Roman"/>
      <w:b/>
      <w:bCs/>
      <w:sz w:val="29"/>
      <w:szCs w:val="29"/>
      <w:lang w:eastAsia="ru-RU"/>
    </w:rPr>
  </w:style>
  <w:style w:type="paragraph" w:customStyle="1" w:styleId="zag30">
    <w:name w:val="zag3"/>
    <w:basedOn w:val="a1"/>
    <w:qFormat/>
    <w:rsid w:val="007B0692"/>
    <w:pPr>
      <w:widowControl/>
      <w:spacing w:before="240" w:after="240" w:line="240" w:lineRule="auto"/>
      <w:jc w:val="center"/>
    </w:pPr>
    <w:rPr>
      <w:rFonts w:ascii="Times New Roman" w:eastAsia="Times New Roman" w:hAnsi="Times New Roman"/>
      <w:sz w:val="24"/>
      <w:szCs w:val="24"/>
      <w:lang w:eastAsia="ru-RU"/>
    </w:rPr>
  </w:style>
  <w:style w:type="paragraph" w:customStyle="1" w:styleId="rvps2">
    <w:name w:val="rvps2"/>
    <w:basedOn w:val="a1"/>
    <w:qFormat/>
    <w:rsid w:val="007B0692"/>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3">
    <w:name w:val="rvps3"/>
    <w:basedOn w:val="a1"/>
    <w:qFormat/>
    <w:rsid w:val="007B0692"/>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4">
    <w:name w:val="rvps4"/>
    <w:basedOn w:val="a1"/>
    <w:qFormat/>
    <w:rsid w:val="007B0692"/>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8">
    <w:name w:val="rvps8"/>
    <w:basedOn w:val="a1"/>
    <w:qFormat/>
    <w:rsid w:val="007B0692"/>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9">
    <w:name w:val="rvps9"/>
    <w:basedOn w:val="a1"/>
    <w:qFormat/>
    <w:rsid w:val="007B0692"/>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7">
    <w:name w:val="rvps7"/>
    <w:basedOn w:val="a1"/>
    <w:qFormat/>
    <w:rsid w:val="007B0692"/>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10">
    <w:name w:val="rvps10"/>
    <w:basedOn w:val="a1"/>
    <w:qFormat/>
    <w:rsid w:val="007B0692"/>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12">
    <w:name w:val="rvps12"/>
    <w:basedOn w:val="a1"/>
    <w:qFormat/>
    <w:rsid w:val="007B0692"/>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13">
    <w:name w:val="rvps13"/>
    <w:basedOn w:val="a1"/>
    <w:qFormat/>
    <w:rsid w:val="007B0692"/>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14">
    <w:name w:val="rvps14"/>
    <w:basedOn w:val="a1"/>
    <w:qFormat/>
    <w:rsid w:val="007B0692"/>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15">
    <w:name w:val="rvps15"/>
    <w:basedOn w:val="a1"/>
    <w:qFormat/>
    <w:rsid w:val="007B0692"/>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16">
    <w:name w:val="rvps16"/>
    <w:basedOn w:val="a1"/>
    <w:qFormat/>
    <w:rsid w:val="007B0692"/>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fffb">
    <w:name w:val="Подперечень Знак"/>
    <w:link w:val="a0"/>
    <w:qFormat/>
    <w:locked/>
    <w:rsid w:val="007B0692"/>
    <w:rPr>
      <w:rFonts w:ascii="Times New Roman" w:hAnsi="Times New Roman"/>
      <w:sz w:val="28"/>
      <w:u w:color="000000"/>
      <w:bdr w:val="none" w:sz="0" w:space="0" w:color="auto" w:frame="1"/>
    </w:rPr>
  </w:style>
  <w:style w:type="paragraph" w:customStyle="1" w:styleId="a0">
    <w:name w:val="Подперечень"/>
    <w:basedOn w:val="a"/>
    <w:next w:val="a1"/>
    <w:link w:val="affffb"/>
    <w:qFormat/>
    <w:rsid w:val="007B0692"/>
    <w:pPr>
      <w:numPr>
        <w:numId w:val="23"/>
      </w:numPr>
      <w:ind w:left="284" w:firstLine="425"/>
    </w:pPr>
    <w:rPr>
      <w:rFonts w:eastAsiaTheme="minorHAnsi" w:cstheme="minorBidi"/>
      <w:bdr w:val="none" w:sz="0" w:space="0" w:color="auto" w:frame="1"/>
    </w:rPr>
  </w:style>
  <w:style w:type="paragraph" w:customStyle="1" w:styleId="p6">
    <w:name w:val="p6"/>
    <w:basedOn w:val="a1"/>
    <w:qFormat/>
    <w:rsid w:val="007B0692"/>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pple-converted-space">
    <w:name w:val="apple-converted-space"/>
    <w:qFormat/>
    <w:rsid w:val="007B0692"/>
  </w:style>
  <w:style w:type="character" w:customStyle="1" w:styleId="b-share-btnwrap">
    <w:name w:val="b-share-btn__wrap"/>
    <w:qFormat/>
    <w:rsid w:val="007B0692"/>
  </w:style>
  <w:style w:type="character" w:customStyle="1" w:styleId="page">
    <w:name w:val="page"/>
    <w:qFormat/>
    <w:rsid w:val="007B0692"/>
    <w:rPr>
      <w:i/>
      <w:iCs/>
      <w:color w:val="00008B"/>
      <w:sz w:val="19"/>
      <w:szCs w:val="19"/>
      <w:bdr w:val="single" w:sz="12" w:space="0" w:color="00008B" w:frame="1"/>
    </w:rPr>
  </w:style>
  <w:style w:type="character" w:customStyle="1" w:styleId="rvts8">
    <w:name w:val="rvts8"/>
    <w:qFormat/>
    <w:rsid w:val="007B0692"/>
  </w:style>
  <w:style w:type="character" w:customStyle="1" w:styleId="rvts6">
    <w:name w:val="rvts6"/>
    <w:qFormat/>
    <w:rsid w:val="007B0692"/>
  </w:style>
  <w:style w:type="character" w:customStyle="1" w:styleId="rvts7">
    <w:name w:val="rvts7"/>
    <w:qFormat/>
    <w:rsid w:val="007B0692"/>
  </w:style>
  <w:style w:type="character" w:customStyle="1" w:styleId="rvts9">
    <w:name w:val="rvts9"/>
    <w:qFormat/>
    <w:rsid w:val="007B0692"/>
  </w:style>
  <w:style w:type="character" w:customStyle="1" w:styleId="rvts10">
    <w:name w:val="rvts10"/>
    <w:qFormat/>
    <w:rsid w:val="007B0692"/>
  </w:style>
  <w:style w:type="character" w:customStyle="1" w:styleId="2c">
    <w:name w:val="Основной текст (2)_"/>
    <w:link w:val="2d"/>
    <w:rsid w:val="007B0692"/>
    <w:rPr>
      <w:rFonts w:ascii="Times New Roman" w:eastAsia="Times New Roman" w:hAnsi="Times New Roman"/>
      <w:sz w:val="18"/>
      <w:szCs w:val="18"/>
      <w:shd w:val="clear" w:color="auto" w:fill="FFFFFF"/>
    </w:rPr>
  </w:style>
  <w:style w:type="paragraph" w:customStyle="1" w:styleId="2d">
    <w:name w:val="Основной текст (2)"/>
    <w:basedOn w:val="a1"/>
    <w:link w:val="2c"/>
    <w:rsid w:val="007B0692"/>
    <w:pPr>
      <w:shd w:val="clear" w:color="auto" w:fill="FFFFFF"/>
      <w:spacing w:before="240" w:after="0" w:line="226" w:lineRule="exact"/>
      <w:jc w:val="both"/>
    </w:pPr>
    <w:rPr>
      <w:rFonts w:ascii="Times New Roman" w:eastAsia="Times New Roman" w:hAnsi="Times New Roman" w:cstheme="minorBidi"/>
      <w:sz w:val="18"/>
      <w:szCs w:val="18"/>
    </w:rPr>
  </w:style>
  <w:style w:type="character" w:customStyle="1" w:styleId="2e">
    <w:name w:val="Основной текст (2) + Курсив"/>
    <w:rsid w:val="007B0692"/>
    <w:rPr>
      <w:rFonts w:ascii="Times New Roman" w:eastAsia="Times New Roman" w:hAnsi="Times New Roman" w:cs="Times New Roman"/>
      <w:i/>
      <w:iCs/>
      <w:color w:val="231E20"/>
      <w:spacing w:val="0"/>
      <w:w w:val="100"/>
      <w:position w:val="0"/>
      <w:sz w:val="18"/>
      <w:szCs w:val="18"/>
      <w:shd w:val="clear" w:color="auto" w:fill="FFFFFF"/>
      <w:lang w:val="ru-RU" w:eastAsia="ru-RU" w:bidi="ru-RU"/>
    </w:rPr>
  </w:style>
  <w:style w:type="numbering" w:customStyle="1" w:styleId="150">
    <w:name w:val="Нет списка15"/>
    <w:next w:val="a4"/>
    <w:uiPriority w:val="99"/>
    <w:semiHidden/>
    <w:unhideWhenUsed/>
    <w:rsid w:val="007B0692"/>
  </w:style>
  <w:style w:type="character" w:customStyle="1" w:styleId="WW8Num1z0">
    <w:name w:val="WW8Num1z0"/>
    <w:qFormat/>
    <w:rsid w:val="007B0692"/>
    <w:rPr>
      <w:rFonts w:ascii="Times New Roman" w:hAnsi="Times New Roman" w:cs="Times New Roman"/>
    </w:rPr>
  </w:style>
  <w:style w:type="character" w:customStyle="1" w:styleId="WW8Num1z1">
    <w:name w:val="WW8Num1z1"/>
    <w:qFormat/>
    <w:rsid w:val="007B0692"/>
    <w:rPr>
      <w:rFonts w:ascii="Symbol" w:hAnsi="Symbol" w:cs="Symbol"/>
    </w:rPr>
  </w:style>
  <w:style w:type="character" w:customStyle="1" w:styleId="WW8Num1z2">
    <w:name w:val="WW8Num1z2"/>
    <w:qFormat/>
    <w:rsid w:val="007B0692"/>
    <w:rPr>
      <w:rFonts w:ascii="Courier New" w:hAnsi="Courier New" w:cs="Courier New"/>
    </w:rPr>
  </w:style>
  <w:style w:type="character" w:customStyle="1" w:styleId="WW8Num1z3">
    <w:name w:val="WW8Num1z3"/>
    <w:qFormat/>
    <w:rsid w:val="007B0692"/>
    <w:rPr>
      <w:rFonts w:ascii="Wingdings" w:hAnsi="Wingdings" w:cs="Wingdings"/>
    </w:rPr>
  </w:style>
  <w:style w:type="character" w:customStyle="1" w:styleId="WW8Num2z0">
    <w:name w:val="WW8Num2z0"/>
    <w:qFormat/>
    <w:rsid w:val="007B0692"/>
    <w:rPr>
      <w:rFonts w:ascii="Symbol" w:hAnsi="Symbol" w:cs="Symbol"/>
    </w:rPr>
  </w:style>
  <w:style w:type="character" w:customStyle="1" w:styleId="WW8Num3z0">
    <w:name w:val="WW8Num3z0"/>
    <w:qFormat/>
    <w:rsid w:val="007B0692"/>
    <w:rPr>
      <w:rFonts w:ascii="Symbol" w:hAnsi="Symbol" w:cs="Symbol"/>
    </w:rPr>
  </w:style>
  <w:style w:type="character" w:customStyle="1" w:styleId="WW8Num4z0">
    <w:name w:val="WW8Num4z0"/>
    <w:qFormat/>
    <w:rsid w:val="007B0692"/>
    <w:rPr>
      <w:rFonts w:ascii="Symbol" w:hAnsi="Symbol" w:cs="Symbol"/>
      <w:sz w:val="28"/>
      <w:szCs w:val="28"/>
    </w:rPr>
  </w:style>
  <w:style w:type="character" w:customStyle="1" w:styleId="WW8Num4z1">
    <w:name w:val="WW8Num4z1"/>
    <w:qFormat/>
    <w:rsid w:val="007B0692"/>
    <w:rPr>
      <w:rFonts w:ascii="Courier New" w:eastAsia="Courier New" w:hAnsi="Courier New" w:cs="Courier New"/>
    </w:rPr>
  </w:style>
  <w:style w:type="character" w:customStyle="1" w:styleId="WW8Num4z2">
    <w:name w:val="WW8Num4z2"/>
    <w:qFormat/>
    <w:rsid w:val="007B0692"/>
    <w:rPr>
      <w:rFonts w:ascii="Wingdings" w:eastAsia="Wingdings" w:hAnsi="Wingdings" w:cs="Wingdings"/>
    </w:rPr>
  </w:style>
  <w:style w:type="character" w:customStyle="1" w:styleId="WW8Num4z3">
    <w:name w:val="WW8Num4z3"/>
    <w:qFormat/>
    <w:rsid w:val="007B0692"/>
    <w:rPr>
      <w:rFonts w:ascii="Symbol" w:eastAsia="Symbol" w:hAnsi="Symbol" w:cs="Symbol"/>
    </w:rPr>
  </w:style>
  <w:style w:type="character" w:customStyle="1" w:styleId="WW8Num5z0">
    <w:name w:val="WW8Num5z0"/>
    <w:qFormat/>
    <w:rsid w:val="007B0692"/>
    <w:rPr>
      <w:rFonts w:ascii="Times New Roman" w:hAnsi="Times New Roman" w:cs="Times New Roman"/>
      <w:lang w:val="ru-RU"/>
    </w:rPr>
  </w:style>
  <w:style w:type="character" w:customStyle="1" w:styleId="WW8Num5z1">
    <w:name w:val="WW8Num5z1"/>
    <w:qFormat/>
    <w:rsid w:val="007B0692"/>
    <w:rPr>
      <w:rFonts w:ascii="Courier New" w:eastAsia="Courier New" w:hAnsi="Courier New" w:cs="Courier New"/>
    </w:rPr>
  </w:style>
  <w:style w:type="character" w:customStyle="1" w:styleId="WW8Num5z2">
    <w:name w:val="WW8Num5z2"/>
    <w:qFormat/>
    <w:rsid w:val="007B0692"/>
    <w:rPr>
      <w:rFonts w:ascii="Wingdings" w:eastAsia="Wingdings" w:hAnsi="Wingdings" w:cs="Wingdings"/>
    </w:rPr>
  </w:style>
  <w:style w:type="character" w:customStyle="1" w:styleId="WW8Num5z3">
    <w:name w:val="WW8Num5z3"/>
    <w:qFormat/>
    <w:rsid w:val="007B0692"/>
    <w:rPr>
      <w:rFonts w:ascii="Symbol" w:eastAsia="Symbol" w:hAnsi="Symbol" w:cs="Symbol"/>
    </w:rPr>
  </w:style>
  <w:style w:type="character" w:customStyle="1" w:styleId="WW8Num6z0">
    <w:name w:val="WW8Num6z0"/>
    <w:qFormat/>
    <w:rsid w:val="007B0692"/>
    <w:rPr>
      <w:rFonts w:ascii="Times New Roman" w:hAnsi="Times New Roman" w:cs="Times New Roman"/>
      <w:lang w:val="ru-RU"/>
    </w:rPr>
  </w:style>
  <w:style w:type="character" w:customStyle="1" w:styleId="WW8Num6z1">
    <w:name w:val="WW8Num6z1"/>
    <w:qFormat/>
    <w:rsid w:val="007B0692"/>
    <w:rPr>
      <w:rFonts w:ascii="Courier New" w:eastAsia="Courier New" w:hAnsi="Courier New" w:cs="Courier New"/>
    </w:rPr>
  </w:style>
  <w:style w:type="character" w:customStyle="1" w:styleId="WW8Num6z2">
    <w:name w:val="WW8Num6z2"/>
    <w:qFormat/>
    <w:rsid w:val="007B0692"/>
    <w:rPr>
      <w:rFonts w:ascii="Wingdings" w:eastAsia="Wingdings" w:hAnsi="Wingdings" w:cs="Wingdings"/>
    </w:rPr>
  </w:style>
  <w:style w:type="character" w:customStyle="1" w:styleId="WW8Num6z3">
    <w:name w:val="WW8Num6z3"/>
    <w:qFormat/>
    <w:rsid w:val="007B0692"/>
    <w:rPr>
      <w:rFonts w:ascii="Symbol" w:eastAsia="Symbol" w:hAnsi="Symbol" w:cs="Symbol"/>
    </w:rPr>
  </w:style>
  <w:style w:type="character" w:customStyle="1" w:styleId="WW8Num7z0">
    <w:name w:val="WW8Num7z0"/>
    <w:qFormat/>
    <w:rsid w:val="007B0692"/>
    <w:rPr>
      <w:spacing w:val="-7"/>
      <w:w w:val="98"/>
      <w:lang w:val="ru-RU" w:bidi="ar-SA"/>
    </w:rPr>
  </w:style>
  <w:style w:type="character" w:customStyle="1" w:styleId="WW8Num7z1">
    <w:name w:val="WW8Num7z1"/>
    <w:qFormat/>
    <w:rsid w:val="007B0692"/>
    <w:rPr>
      <w:lang w:val="ru-RU" w:bidi="ar-SA"/>
    </w:rPr>
  </w:style>
  <w:style w:type="character" w:customStyle="1" w:styleId="WW8Num8z0">
    <w:name w:val="WW8Num8z0"/>
    <w:qFormat/>
    <w:rsid w:val="007B0692"/>
    <w:rPr>
      <w:rFonts w:ascii="Times New Roman" w:hAnsi="Times New Roman" w:cs="Times New Roman"/>
      <w:sz w:val="28"/>
      <w:szCs w:val="28"/>
    </w:rPr>
  </w:style>
  <w:style w:type="character" w:customStyle="1" w:styleId="WW8Num8z1">
    <w:name w:val="WW8Num8z1"/>
    <w:qFormat/>
    <w:rsid w:val="007B0692"/>
    <w:rPr>
      <w:rFonts w:ascii="Courier New" w:eastAsia="Courier New" w:hAnsi="Courier New" w:cs="Courier New"/>
    </w:rPr>
  </w:style>
  <w:style w:type="character" w:customStyle="1" w:styleId="WW8Num8z2">
    <w:name w:val="WW8Num8z2"/>
    <w:qFormat/>
    <w:rsid w:val="007B0692"/>
    <w:rPr>
      <w:rFonts w:ascii="Wingdings" w:eastAsia="Wingdings" w:hAnsi="Wingdings" w:cs="Wingdings"/>
    </w:rPr>
  </w:style>
  <w:style w:type="character" w:customStyle="1" w:styleId="WW8Num8z3">
    <w:name w:val="WW8Num8z3"/>
    <w:qFormat/>
    <w:rsid w:val="007B0692"/>
    <w:rPr>
      <w:rFonts w:ascii="Symbol" w:eastAsia="Symbol" w:hAnsi="Symbol" w:cs="Symbol"/>
    </w:rPr>
  </w:style>
  <w:style w:type="character" w:customStyle="1" w:styleId="WW8Num9z0">
    <w:name w:val="WW8Num9z0"/>
    <w:qFormat/>
    <w:rsid w:val="007B0692"/>
    <w:rPr>
      <w:rFonts w:ascii="Times New Roman" w:eastAsia="Cambria" w:hAnsi="Times New Roman" w:cs="Times New Roman"/>
      <w:color w:val="231F20"/>
      <w:w w:val="105"/>
    </w:rPr>
  </w:style>
  <w:style w:type="character" w:customStyle="1" w:styleId="WW8Num9z1">
    <w:name w:val="WW8Num9z1"/>
    <w:qFormat/>
    <w:rsid w:val="007B0692"/>
    <w:rPr>
      <w:rFonts w:ascii="Courier New" w:hAnsi="Courier New" w:cs="Courier New"/>
    </w:rPr>
  </w:style>
  <w:style w:type="character" w:customStyle="1" w:styleId="WW8Num9z2">
    <w:name w:val="WW8Num9z2"/>
    <w:qFormat/>
    <w:rsid w:val="007B0692"/>
    <w:rPr>
      <w:rFonts w:ascii="Wingdings" w:hAnsi="Wingdings" w:cs="Wingdings"/>
    </w:rPr>
  </w:style>
  <w:style w:type="character" w:customStyle="1" w:styleId="WW8Num9z3">
    <w:name w:val="WW8Num9z3"/>
    <w:qFormat/>
    <w:rsid w:val="007B0692"/>
    <w:rPr>
      <w:rFonts w:ascii="Symbol" w:hAnsi="Symbol" w:cs="Symbol"/>
    </w:rPr>
  </w:style>
  <w:style w:type="character" w:customStyle="1" w:styleId="WW8Num10z0">
    <w:name w:val="WW8Num10z0"/>
    <w:qFormat/>
    <w:rsid w:val="007B0692"/>
    <w:rPr>
      <w:rFonts w:ascii="Times New Roman" w:hAnsi="Times New Roman" w:cs="Times New Roman"/>
      <w:sz w:val="28"/>
      <w:szCs w:val="28"/>
      <w:lang w:val="ru-RU"/>
    </w:rPr>
  </w:style>
  <w:style w:type="character" w:customStyle="1" w:styleId="WW8Num10z1">
    <w:name w:val="WW8Num10z1"/>
    <w:qFormat/>
    <w:rsid w:val="007B0692"/>
    <w:rPr>
      <w:rFonts w:ascii="Courier New" w:eastAsia="Courier New" w:hAnsi="Courier New" w:cs="Courier New"/>
    </w:rPr>
  </w:style>
  <w:style w:type="character" w:customStyle="1" w:styleId="WW8Num10z2">
    <w:name w:val="WW8Num10z2"/>
    <w:qFormat/>
    <w:rsid w:val="007B0692"/>
    <w:rPr>
      <w:rFonts w:ascii="Wingdings" w:eastAsia="Wingdings" w:hAnsi="Wingdings" w:cs="Wingdings"/>
    </w:rPr>
  </w:style>
  <w:style w:type="character" w:customStyle="1" w:styleId="WW8Num10z3">
    <w:name w:val="WW8Num10z3"/>
    <w:qFormat/>
    <w:rsid w:val="007B0692"/>
    <w:rPr>
      <w:rFonts w:ascii="Symbol" w:eastAsia="Symbol" w:hAnsi="Symbol" w:cs="Symbol"/>
    </w:rPr>
  </w:style>
  <w:style w:type="character" w:customStyle="1" w:styleId="WW8Num11z0">
    <w:name w:val="WW8Num11z0"/>
    <w:qFormat/>
    <w:rsid w:val="007B0692"/>
    <w:rPr>
      <w:rFonts w:ascii="Symbol" w:hAnsi="Symbol" w:cs="Symbol"/>
    </w:rPr>
  </w:style>
  <w:style w:type="character" w:customStyle="1" w:styleId="WW8Num11z1">
    <w:name w:val="WW8Num11z1"/>
    <w:qFormat/>
    <w:rsid w:val="007B0692"/>
    <w:rPr>
      <w:rFonts w:ascii="Courier New" w:hAnsi="Courier New" w:cs="Courier New"/>
    </w:rPr>
  </w:style>
  <w:style w:type="character" w:customStyle="1" w:styleId="WW8Num11z2">
    <w:name w:val="WW8Num11z2"/>
    <w:qFormat/>
    <w:rsid w:val="007B0692"/>
    <w:rPr>
      <w:rFonts w:ascii="Wingdings" w:hAnsi="Wingdings" w:cs="Wingdings"/>
    </w:rPr>
  </w:style>
  <w:style w:type="character" w:customStyle="1" w:styleId="WW8Num12z0">
    <w:name w:val="WW8Num12z0"/>
    <w:qFormat/>
    <w:rsid w:val="007B0692"/>
    <w:rPr>
      <w:rFonts w:ascii="Symbol" w:hAnsi="Symbol" w:cs="Symbol"/>
    </w:rPr>
  </w:style>
  <w:style w:type="character" w:customStyle="1" w:styleId="WW8Num12z1">
    <w:name w:val="WW8Num12z1"/>
    <w:qFormat/>
    <w:rsid w:val="007B0692"/>
    <w:rPr>
      <w:rFonts w:ascii="Courier New" w:hAnsi="Courier New" w:cs="Courier New"/>
    </w:rPr>
  </w:style>
  <w:style w:type="character" w:customStyle="1" w:styleId="WW8Num12z2">
    <w:name w:val="WW8Num12z2"/>
    <w:qFormat/>
    <w:rsid w:val="007B0692"/>
    <w:rPr>
      <w:rFonts w:ascii="Wingdings" w:hAnsi="Wingdings" w:cs="Wingdings"/>
    </w:rPr>
  </w:style>
  <w:style w:type="character" w:customStyle="1" w:styleId="WW8Num13z0">
    <w:name w:val="WW8Num13z0"/>
    <w:qFormat/>
    <w:rsid w:val="007B0692"/>
    <w:rPr>
      <w:rFonts w:ascii="Times New Roman" w:hAnsi="Times New Roman" w:cs="Times New Roman"/>
      <w:sz w:val="28"/>
      <w:szCs w:val="28"/>
      <w:lang w:val="ru-RU"/>
    </w:rPr>
  </w:style>
  <w:style w:type="character" w:customStyle="1" w:styleId="WW8Num13z1">
    <w:name w:val="WW8Num13z1"/>
    <w:qFormat/>
    <w:rsid w:val="007B0692"/>
    <w:rPr>
      <w:rFonts w:ascii="Courier New" w:eastAsia="Courier New" w:hAnsi="Courier New" w:cs="Courier New"/>
    </w:rPr>
  </w:style>
  <w:style w:type="character" w:customStyle="1" w:styleId="WW8Num13z2">
    <w:name w:val="WW8Num13z2"/>
    <w:qFormat/>
    <w:rsid w:val="007B0692"/>
    <w:rPr>
      <w:rFonts w:ascii="Wingdings" w:eastAsia="Wingdings" w:hAnsi="Wingdings" w:cs="Wingdings"/>
    </w:rPr>
  </w:style>
  <w:style w:type="character" w:customStyle="1" w:styleId="WW8Num13z3">
    <w:name w:val="WW8Num13z3"/>
    <w:qFormat/>
    <w:rsid w:val="007B0692"/>
    <w:rPr>
      <w:rFonts w:ascii="Symbol" w:eastAsia="Symbol" w:hAnsi="Symbol" w:cs="Symbol"/>
    </w:rPr>
  </w:style>
  <w:style w:type="character" w:customStyle="1" w:styleId="WW8Num14z0">
    <w:name w:val="WW8Num14z0"/>
    <w:qFormat/>
    <w:rsid w:val="007B0692"/>
    <w:rPr>
      <w:rFonts w:ascii="Cambria" w:eastAsia="Cambria" w:hAnsi="Cambria" w:cs="Cambria"/>
      <w:b w:val="0"/>
      <w:bCs w:val="0"/>
      <w:i w:val="0"/>
      <w:iCs w:val="0"/>
      <w:color w:val="231F20"/>
      <w:w w:val="108"/>
      <w:sz w:val="20"/>
      <w:szCs w:val="20"/>
      <w:lang w:val="ru-RU" w:bidi="ar-SA"/>
    </w:rPr>
  </w:style>
  <w:style w:type="character" w:customStyle="1" w:styleId="WW8Num14z1">
    <w:name w:val="WW8Num14z1"/>
    <w:qFormat/>
    <w:rsid w:val="007B0692"/>
    <w:rPr>
      <w:lang w:val="ru-RU" w:bidi="ar-SA"/>
    </w:rPr>
  </w:style>
  <w:style w:type="character" w:customStyle="1" w:styleId="WW8Num15z0">
    <w:name w:val="WW8Num15z0"/>
    <w:qFormat/>
    <w:rsid w:val="007B0692"/>
    <w:rPr>
      <w:rFonts w:ascii="Times New Roman" w:hAnsi="Times New Roman" w:cs="Times New Roman"/>
    </w:rPr>
  </w:style>
  <w:style w:type="character" w:customStyle="1" w:styleId="WW8Num15z1">
    <w:name w:val="WW8Num15z1"/>
    <w:qFormat/>
    <w:rsid w:val="007B0692"/>
    <w:rPr>
      <w:rFonts w:ascii="Courier New" w:hAnsi="Courier New" w:cs="Courier New"/>
    </w:rPr>
  </w:style>
  <w:style w:type="character" w:customStyle="1" w:styleId="WW8Num15z2">
    <w:name w:val="WW8Num15z2"/>
    <w:qFormat/>
    <w:rsid w:val="007B0692"/>
    <w:rPr>
      <w:rFonts w:ascii="Wingdings" w:hAnsi="Wingdings" w:cs="Wingdings"/>
    </w:rPr>
  </w:style>
  <w:style w:type="character" w:customStyle="1" w:styleId="WW8Num15z3">
    <w:name w:val="WW8Num15z3"/>
    <w:qFormat/>
    <w:rsid w:val="007B0692"/>
    <w:rPr>
      <w:rFonts w:ascii="Symbol" w:hAnsi="Symbol" w:cs="Symbol"/>
    </w:rPr>
  </w:style>
  <w:style w:type="character" w:customStyle="1" w:styleId="WW8Num16z0">
    <w:name w:val="WW8Num16z0"/>
    <w:qFormat/>
    <w:rsid w:val="007B0692"/>
    <w:rPr>
      <w:sz w:val="28"/>
    </w:rPr>
  </w:style>
  <w:style w:type="character" w:customStyle="1" w:styleId="WW8Num17z0">
    <w:name w:val="WW8Num17z0"/>
    <w:qFormat/>
    <w:rsid w:val="007B0692"/>
    <w:rPr>
      <w:w w:val="85"/>
    </w:rPr>
  </w:style>
  <w:style w:type="character" w:customStyle="1" w:styleId="WW8Num18z0">
    <w:name w:val="WW8Num18z0"/>
    <w:qFormat/>
    <w:rsid w:val="007B0692"/>
    <w:rPr>
      <w:sz w:val="28"/>
    </w:rPr>
  </w:style>
  <w:style w:type="character" w:customStyle="1" w:styleId="WW8Num19z0">
    <w:name w:val="WW8Num19z0"/>
    <w:qFormat/>
    <w:rsid w:val="007B0692"/>
    <w:rPr>
      <w:rFonts w:ascii="Times New Roman" w:hAnsi="Times New Roman" w:cs="Times New Roman"/>
      <w:sz w:val="28"/>
      <w:szCs w:val="28"/>
      <w:lang w:val="ru-RU"/>
    </w:rPr>
  </w:style>
  <w:style w:type="character" w:customStyle="1" w:styleId="WW8Num19z1">
    <w:name w:val="WW8Num19z1"/>
    <w:qFormat/>
    <w:rsid w:val="007B0692"/>
    <w:rPr>
      <w:rFonts w:ascii="Courier New" w:eastAsia="Courier New" w:hAnsi="Courier New" w:cs="Courier New"/>
    </w:rPr>
  </w:style>
  <w:style w:type="character" w:customStyle="1" w:styleId="WW8Num19z2">
    <w:name w:val="WW8Num19z2"/>
    <w:qFormat/>
    <w:rsid w:val="007B0692"/>
    <w:rPr>
      <w:rFonts w:ascii="Wingdings" w:eastAsia="Wingdings" w:hAnsi="Wingdings" w:cs="Wingdings"/>
    </w:rPr>
  </w:style>
  <w:style w:type="character" w:customStyle="1" w:styleId="WW8Num19z3">
    <w:name w:val="WW8Num19z3"/>
    <w:qFormat/>
    <w:rsid w:val="007B0692"/>
    <w:rPr>
      <w:rFonts w:ascii="Symbol" w:eastAsia="Symbol" w:hAnsi="Symbol" w:cs="Symbol"/>
    </w:rPr>
  </w:style>
  <w:style w:type="character" w:customStyle="1" w:styleId="WW8Num20z0">
    <w:name w:val="WW8Num20z0"/>
    <w:qFormat/>
    <w:rsid w:val="007B0692"/>
    <w:rPr>
      <w:rFonts w:ascii="Symbol" w:hAnsi="Symbol" w:cs="Symbol"/>
    </w:rPr>
  </w:style>
  <w:style w:type="character" w:customStyle="1" w:styleId="WW8Num20z1">
    <w:name w:val="WW8Num20z1"/>
    <w:qFormat/>
    <w:rsid w:val="007B0692"/>
    <w:rPr>
      <w:rFonts w:ascii="Courier New" w:hAnsi="Courier New" w:cs="Courier New"/>
    </w:rPr>
  </w:style>
  <w:style w:type="character" w:customStyle="1" w:styleId="WW8Num20z2">
    <w:name w:val="WW8Num20z2"/>
    <w:qFormat/>
    <w:rsid w:val="007B0692"/>
    <w:rPr>
      <w:rFonts w:ascii="Wingdings" w:hAnsi="Wingdings" w:cs="Wingdings"/>
    </w:rPr>
  </w:style>
  <w:style w:type="character" w:customStyle="1" w:styleId="WW8Num21z0">
    <w:name w:val="WW8Num21z0"/>
    <w:qFormat/>
    <w:rsid w:val="007B0692"/>
    <w:rPr>
      <w:rFonts w:ascii="Times New Roman" w:hAnsi="Times New Roman" w:cs="Times New Roman"/>
      <w:sz w:val="28"/>
      <w:szCs w:val="28"/>
      <w:lang w:val="ru-RU"/>
    </w:rPr>
  </w:style>
  <w:style w:type="character" w:customStyle="1" w:styleId="WW8Num21z1">
    <w:name w:val="WW8Num21z1"/>
    <w:qFormat/>
    <w:rsid w:val="007B0692"/>
    <w:rPr>
      <w:rFonts w:ascii="Courier New" w:eastAsia="Courier New" w:hAnsi="Courier New" w:cs="Courier New"/>
    </w:rPr>
  </w:style>
  <w:style w:type="character" w:customStyle="1" w:styleId="WW8Num21z2">
    <w:name w:val="WW8Num21z2"/>
    <w:qFormat/>
    <w:rsid w:val="007B0692"/>
    <w:rPr>
      <w:rFonts w:ascii="Wingdings" w:eastAsia="Wingdings" w:hAnsi="Wingdings" w:cs="Wingdings"/>
    </w:rPr>
  </w:style>
  <w:style w:type="character" w:customStyle="1" w:styleId="WW8Num21z3">
    <w:name w:val="WW8Num21z3"/>
    <w:qFormat/>
    <w:rsid w:val="007B0692"/>
    <w:rPr>
      <w:rFonts w:ascii="Symbol" w:eastAsia="Symbol" w:hAnsi="Symbol" w:cs="Symbol"/>
    </w:rPr>
  </w:style>
  <w:style w:type="character" w:customStyle="1" w:styleId="WW8Num22z0">
    <w:name w:val="WW8Num22z0"/>
    <w:qFormat/>
    <w:rsid w:val="007B0692"/>
  </w:style>
  <w:style w:type="character" w:customStyle="1" w:styleId="WW8Num23z0">
    <w:name w:val="WW8Num23z0"/>
    <w:qFormat/>
    <w:rsid w:val="007B0692"/>
  </w:style>
  <w:style w:type="character" w:customStyle="1" w:styleId="WW8Num24z0">
    <w:name w:val="WW8Num24z0"/>
    <w:qFormat/>
    <w:rsid w:val="007B0692"/>
    <w:rPr>
      <w:rFonts w:ascii="Symbol" w:hAnsi="Symbol" w:cs="Symbol"/>
    </w:rPr>
  </w:style>
  <w:style w:type="character" w:customStyle="1" w:styleId="WW8Num24z1">
    <w:name w:val="WW8Num24z1"/>
    <w:qFormat/>
    <w:rsid w:val="007B0692"/>
    <w:rPr>
      <w:rFonts w:ascii="Courier New" w:hAnsi="Courier New" w:cs="Courier New"/>
    </w:rPr>
  </w:style>
  <w:style w:type="character" w:customStyle="1" w:styleId="WW8Num24z2">
    <w:name w:val="WW8Num24z2"/>
    <w:qFormat/>
    <w:rsid w:val="007B0692"/>
    <w:rPr>
      <w:rFonts w:ascii="Wingdings" w:hAnsi="Wingdings" w:cs="Wingdings"/>
    </w:rPr>
  </w:style>
  <w:style w:type="character" w:customStyle="1" w:styleId="WW8Num25z0">
    <w:name w:val="WW8Num25z0"/>
    <w:qFormat/>
    <w:rsid w:val="007B0692"/>
    <w:rPr>
      <w:rFonts w:ascii="Symbol" w:hAnsi="Symbol" w:cs="Symbol"/>
      <w:sz w:val="28"/>
      <w:szCs w:val="28"/>
      <w:lang w:val="ru-RU"/>
    </w:rPr>
  </w:style>
  <w:style w:type="character" w:customStyle="1" w:styleId="WW8Num25z1">
    <w:name w:val="WW8Num25z1"/>
    <w:qFormat/>
    <w:rsid w:val="007B0692"/>
    <w:rPr>
      <w:rFonts w:ascii="Courier New" w:eastAsia="Courier New" w:hAnsi="Courier New" w:cs="Courier New"/>
    </w:rPr>
  </w:style>
  <w:style w:type="character" w:customStyle="1" w:styleId="WW8Num25z2">
    <w:name w:val="WW8Num25z2"/>
    <w:qFormat/>
    <w:rsid w:val="007B0692"/>
    <w:rPr>
      <w:rFonts w:ascii="Wingdings" w:eastAsia="Wingdings" w:hAnsi="Wingdings" w:cs="Wingdings"/>
    </w:rPr>
  </w:style>
  <w:style w:type="character" w:customStyle="1" w:styleId="WW8Num25z3">
    <w:name w:val="WW8Num25z3"/>
    <w:qFormat/>
    <w:rsid w:val="007B0692"/>
    <w:rPr>
      <w:rFonts w:ascii="Symbol" w:eastAsia="Symbol" w:hAnsi="Symbol" w:cs="Symbol"/>
    </w:rPr>
  </w:style>
  <w:style w:type="character" w:customStyle="1" w:styleId="WW8Num26z0">
    <w:name w:val="WW8Num26z0"/>
    <w:qFormat/>
    <w:rsid w:val="007B0692"/>
    <w:rPr>
      <w:rFonts w:ascii="Symbol" w:hAnsi="Symbol" w:cs="Symbol"/>
    </w:rPr>
  </w:style>
  <w:style w:type="character" w:customStyle="1" w:styleId="WW8Num26z1">
    <w:name w:val="WW8Num26z1"/>
    <w:qFormat/>
    <w:rsid w:val="007B0692"/>
    <w:rPr>
      <w:rFonts w:ascii="Courier New" w:hAnsi="Courier New" w:cs="Courier New"/>
    </w:rPr>
  </w:style>
  <w:style w:type="character" w:customStyle="1" w:styleId="WW8Num26z2">
    <w:name w:val="WW8Num26z2"/>
    <w:qFormat/>
    <w:rsid w:val="007B0692"/>
    <w:rPr>
      <w:rFonts w:ascii="Wingdings" w:hAnsi="Wingdings" w:cs="Wingdings"/>
    </w:rPr>
  </w:style>
  <w:style w:type="character" w:customStyle="1" w:styleId="WW8Num27z0">
    <w:name w:val="WW8Num27z0"/>
    <w:qFormat/>
    <w:rsid w:val="007B0692"/>
    <w:rPr>
      <w:rFonts w:ascii="Symbol" w:hAnsi="Symbol" w:cs="Symbol"/>
    </w:rPr>
  </w:style>
  <w:style w:type="character" w:customStyle="1" w:styleId="WW8Num27z1">
    <w:name w:val="WW8Num27z1"/>
    <w:qFormat/>
    <w:rsid w:val="007B0692"/>
    <w:rPr>
      <w:rFonts w:ascii="Courier New" w:hAnsi="Courier New" w:cs="Courier New"/>
    </w:rPr>
  </w:style>
  <w:style w:type="character" w:customStyle="1" w:styleId="WW8Num27z2">
    <w:name w:val="WW8Num27z2"/>
    <w:qFormat/>
    <w:rsid w:val="007B0692"/>
    <w:rPr>
      <w:rFonts w:ascii="Wingdings" w:hAnsi="Wingdings" w:cs="Wingdings"/>
    </w:rPr>
  </w:style>
  <w:style w:type="character" w:customStyle="1" w:styleId="WW8Num28z0">
    <w:name w:val="WW8Num28z0"/>
    <w:qFormat/>
    <w:rsid w:val="007B0692"/>
    <w:rPr>
      <w:rFonts w:ascii="Symbol" w:hAnsi="Symbol" w:cs="Symbol"/>
    </w:rPr>
  </w:style>
  <w:style w:type="character" w:customStyle="1" w:styleId="WW8Num28z1">
    <w:name w:val="WW8Num28z1"/>
    <w:qFormat/>
    <w:rsid w:val="007B0692"/>
    <w:rPr>
      <w:rFonts w:ascii="Courier New" w:hAnsi="Courier New" w:cs="Courier New"/>
    </w:rPr>
  </w:style>
  <w:style w:type="character" w:customStyle="1" w:styleId="WW8Num28z2">
    <w:name w:val="WW8Num28z2"/>
    <w:qFormat/>
    <w:rsid w:val="007B0692"/>
    <w:rPr>
      <w:rFonts w:ascii="Wingdings" w:hAnsi="Wingdings" w:cs="Wingdings"/>
    </w:rPr>
  </w:style>
  <w:style w:type="character" w:customStyle="1" w:styleId="WW-">
    <w:name w:val="WW-Символ сноски"/>
    <w:qFormat/>
    <w:rsid w:val="007B0692"/>
  </w:style>
  <w:style w:type="character" w:customStyle="1" w:styleId="affffc">
    <w:name w:val="Символ концевой сноски"/>
    <w:qFormat/>
    <w:rsid w:val="007B0692"/>
    <w:rPr>
      <w:vertAlign w:val="superscript"/>
    </w:rPr>
  </w:style>
  <w:style w:type="paragraph" w:styleId="affffd">
    <w:name w:val="caption"/>
    <w:basedOn w:val="a1"/>
    <w:qFormat/>
    <w:rsid w:val="007B0692"/>
    <w:pPr>
      <w:suppressLineNumbers/>
      <w:suppressAutoHyphens/>
      <w:spacing w:before="120" w:after="120"/>
    </w:pPr>
    <w:rPr>
      <w:rFonts w:ascii="Times New Roman" w:hAnsi="Times New Roman" w:cs="Arial"/>
      <w:i/>
      <w:iCs/>
      <w:sz w:val="24"/>
      <w:szCs w:val="24"/>
      <w:lang w:eastAsia="zh-CN"/>
    </w:rPr>
  </w:style>
  <w:style w:type="paragraph" w:styleId="1f2">
    <w:name w:val="index 1"/>
    <w:basedOn w:val="a1"/>
    <w:next w:val="a1"/>
    <w:autoRedefine/>
    <w:uiPriority w:val="99"/>
    <w:semiHidden/>
    <w:unhideWhenUsed/>
    <w:rsid w:val="007B0692"/>
    <w:pPr>
      <w:ind w:left="220" w:hanging="220"/>
    </w:pPr>
  </w:style>
  <w:style w:type="paragraph" w:styleId="affffe">
    <w:name w:val="index heading"/>
    <w:basedOn w:val="ae"/>
    <w:rsid w:val="007B0692"/>
    <w:pPr>
      <w:keepNext/>
      <w:keepLines/>
      <w:suppressLineNumbers/>
      <w:suppressAutoHyphens/>
      <w:spacing w:before="480" w:after="120" w:line="276" w:lineRule="auto"/>
      <w:contextualSpacing w:val="0"/>
    </w:pPr>
    <w:rPr>
      <w:rFonts w:cs="Times New Roman"/>
      <w:bCs/>
      <w:sz w:val="32"/>
      <w:szCs w:val="32"/>
      <w:lang w:val="en-GB" w:eastAsia="zh-CN"/>
    </w:rPr>
  </w:style>
  <w:style w:type="paragraph" w:customStyle="1" w:styleId="afffff">
    <w:name w:val="Колонтитул"/>
    <w:basedOn w:val="a1"/>
    <w:qFormat/>
    <w:rsid w:val="007B0692"/>
    <w:pPr>
      <w:suppressLineNumbers/>
      <w:tabs>
        <w:tab w:val="center" w:pos="4819"/>
        <w:tab w:val="right" w:pos="9638"/>
      </w:tabs>
      <w:suppressAutoHyphens/>
    </w:pPr>
    <w:rPr>
      <w:lang w:eastAsia="zh-CN"/>
    </w:rPr>
  </w:style>
  <w:style w:type="paragraph" w:customStyle="1" w:styleId="WW-0">
    <w:name w:val="WW-Сноска"/>
    <w:basedOn w:val="aff1"/>
    <w:qFormat/>
    <w:rsid w:val="007B0692"/>
    <w:pPr>
      <w:suppressAutoHyphens/>
      <w:autoSpaceDE/>
      <w:autoSpaceDN/>
      <w:adjustRightInd/>
      <w:spacing w:line="174" w:lineRule="atLeast"/>
      <w:textAlignment w:val="center"/>
    </w:pPr>
    <w:rPr>
      <w:rFonts w:ascii="NewtonCSanPin;Times New Roman" w:eastAsia="Times New Roman" w:hAnsi="NewtonCSanPin;Times New Roman"/>
      <w:sz w:val="17"/>
      <w:szCs w:val="17"/>
      <w:lang w:val="en-GB" w:eastAsia="zh-CN"/>
    </w:rPr>
  </w:style>
  <w:style w:type="paragraph" w:styleId="34">
    <w:name w:val="List Bullet 3"/>
    <w:basedOn w:val="affe"/>
    <w:qFormat/>
    <w:rsid w:val="007B0692"/>
    <w:pPr>
      <w:tabs>
        <w:tab w:val="left" w:pos="227"/>
      </w:tabs>
      <w:suppressAutoHyphens/>
      <w:autoSpaceDE/>
      <w:autoSpaceDN/>
      <w:adjustRightInd/>
      <w:spacing w:line="238" w:lineRule="atLeast"/>
      <w:ind w:left="227" w:hanging="227"/>
    </w:pPr>
    <w:rPr>
      <w:rFonts w:ascii="SchoolBookSanPin;Cambria" w:hAnsi="SchoolBookSanPin;Cambria" w:cs="SchoolBookSanPin;Cambria"/>
      <w:lang w:eastAsia="zh-CN"/>
    </w:rPr>
  </w:style>
  <w:style w:type="paragraph" w:customStyle="1" w:styleId="afffff0">
    <w:name w:val="Содержимое таблицы"/>
    <w:basedOn w:val="a1"/>
    <w:qFormat/>
    <w:rsid w:val="007B0692"/>
    <w:pPr>
      <w:suppressLineNumbers/>
      <w:suppressAutoHyphens/>
    </w:pPr>
    <w:rPr>
      <w:lang w:eastAsia="zh-CN"/>
    </w:rPr>
  </w:style>
  <w:style w:type="paragraph" w:customStyle="1" w:styleId="afffff1">
    <w:name w:val="Заголовок таблицы"/>
    <w:basedOn w:val="afffff0"/>
    <w:qFormat/>
    <w:rsid w:val="007B0692"/>
    <w:pPr>
      <w:jc w:val="center"/>
    </w:pPr>
    <w:rPr>
      <w:b/>
      <w:bCs/>
    </w:rPr>
  </w:style>
  <w:style w:type="paragraph" w:customStyle="1" w:styleId="afffff2">
    <w:name w:val="Верхний колонтитул слева"/>
    <w:basedOn w:val="a8"/>
    <w:qFormat/>
    <w:rsid w:val="007B0692"/>
    <w:pPr>
      <w:suppressLineNumbers/>
      <w:tabs>
        <w:tab w:val="clear" w:pos="4677"/>
        <w:tab w:val="clear" w:pos="9355"/>
        <w:tab w:val="center" w:pos="5102"/>
        <w:tab w:val="right" w:pos="10205"/>
      </w:tabs>
      <w:suppressAutoHyphens/>
    </w:pPr>
    <w:rPr>
      <w:lang w:eastAsia="zh-CN"/>
    </w:rPr>
  </w:style>
  <w:style w:type="numbering" w:customStyle="1" w:styleId="WW8Num1">
    <w:name w:val="WW8Num1"/>
    <w:qFormat/>
    <w:rsid w:val="007B0692"/>
  </w:style>
  <w:style w:type="numbering" w:customStyle="1" w:styleId="WW8Num2">
    <w:name w:val="WW8Num2"/>
    <w:qFormat/>
    <w:rsid w:val="007B0692"/>
  </w:style>
  <w:style w:type="numbering" w:customStyle="1" w:styleId="WW8Num3">
    <w:name w:val="WW8Num3"/>
    <w:qFormat/>
    <w:rsid w:val="007B0692"/>
  </w:style>
  <w:style w:type="numbering" w:customStyle="1" w:styleId="WW8Num4">
    <w:name w:val="WW8Num4"/>
    <w:qFormat/>
    <w:rsid w:val="007B0692"/>
  </w:style>
  <w:style w:type="numbering" w:customStyle="1" w:styleId="WW8Num5">
    <w:name w:val="WW8Num5"/>
    <w:qFormat/>
    <w:rsid w:val="007B0692"/>
  </w:style>
  <w:style w:type="numbering" w:customStyle="1" w:styleId="WW8Num6">
    <w:name w:val="WW8Num6"/>
    <w:qFormat/>
    <w:rsid w:val="007B0692"/>
  </w:style>
  <w:style w:type="numbering" w:customStyle="1" w:styleId="WW8Num7">
    <w:name w:val="WW8Num7"/>
    <w:qFormat/>
    <w:rsid w:val="007B0692"/>
  </w:style>
  <w:style w:type="numbering" w:customStyle="1" w:styleId="WW8Num8">
    <w:name w:val="WW8Num8"/>
    <w:qFormat/>
    <w:rsid w:val="007B0692"/>
  </w:style>
  <w:style w:type="numbering" w:customStyle="1" w:styleId="WW8Num9">
    <w:name w:val="WW8Num9"/>
    <w:qFormat/>
    <w:rsid w:val="007B0692"/>
  </w:style>
  <w:style w:type="numbering" w:customStyle="1" w:styleId="WW8Num10">
    <w:name w:val="WW8Num10"/>
    <w:qFormat/>
    <w:rsid w:val="007B0692"/>
  </w:style>
  <w:style w:type="numbering" w:customStyle="1" w:styleId="WW8Num11">
    <w:name w:val="WW8Num11"/>
    <w:qFormat/>
    <w:rsid w:val="007B0692"/>
  </w:style>
  <w:style w:type="numbering" w:customStyle="1" w:styleId="WW8Num12">
    <w:name w:val="WW8Num12"/>
    <w:qFormat/>
    <w:rsid w:val="007B0692"/>
  </w:style>
  <w:style w:type="numbering" w:customStyle="1" w:styleId="WW8Num13">
    <w:name w:val="WW8Num13"/>
    <w:qFormat/>
    <w:rsid w:val="007B0692"/>
  </w:style>
  <w:style w:type="numbering" w:customStyle="1" w:styleId="WW8Num14">
    <w:name w:val="WW8Num14"/>
    <w:qFormat/>
    <w:rsid w:val="007B0692"/>
  </w:style>
  <w:style w:type="numbering" w:customStyle="1" w:styleId="WW8Num15">
    <w:name w:val="WW8Num15"/>
    <w:qFormat/>
    <w:rsid w:val="007B0692"/>
  </w:style>
  <w:style w:type="numbering" w:customStyle="1" w:styleId="WW8Num16">
    <w:name w:val="WW8Num16"/>
    <w:qFormat/>
    <w:rsid w:val="007B0692"/>
  </w:style>
  <w:style w:type="numbering" w:customStyle="1" w:styleId="WW8Num17">
    <w:name w:val="WW8Num17"/>
    <w:qFormat/>
    <w:rsid w:val="007B0692"/>
  </w:style>
  <w:style w:type="numbering" w:customStyle="1" w:styleId="WW8Num18">
    <w:name w:val="WW8Num18"/>
    <w:qFormat/>
    <w:rsid w:val="007B0692"/>
  </w:style>
  <w:style w:type="numbering" w:customStyle="1" w:styleId="WW8Num19">
    <w:name w:val="WW8Num19"/>
    <w:qFormat/>
    <w:rsid w:val="007B0692"/>
  </w:style>
  <w:style w:type="numbering" w:customStyle="1" w:styleId="WW8Num20">
    <w:name w:val="WW8Num20"/>
    <w:qFormat/>
    <w:rsid w:val="007B0692"/>
  </w:style>
  <w:style w:type="numbering" w:customStyle="1" w:styleId="WW8Num21">
    <w:name w:val="WW8Num21"/>
    <w:qFormat/>
    <w:rsid w:val="007B0692"/>
  </w:style>
  <w:style w:type="numbering" w:customStyle="1" w:styleId="WW8Num22">
    <w:name w:val="WW8Num22"/>
    <w:qFormat/>
    <w:rsid w:val="007B0692"/>
  </w:style>
  <w:style w:type="numbering" w:customStyle="1" w:styleId="WW8Num23">
    <w:name w:val="WW8Num23"/>
    <w:qFormat/>
    <w:rsid w:val="007B0692"/>
  </w:style>
  <w:style w:type="numbering" w:customStyle="1" w:styleId="WW8Num24">
    <w:name w:val="WW8Num24"/>
    <w:qFormat/>
    <w:rsid w:val="007B0692"/>
  </w:style>
  <w:style w:type="numbering" w:customStyle="1" w:styleId="WW8Num25">
    <w:name w:val="WW8Num25"/>
    <w:qFormat/>
    <w:rsid w:val="007B0692"/>
  </w:style>
  <w:style w:type="numbering" w:customStyle="1" w:styleId="WW8Num26">
    <w:name w:val="WW8Num26"/>
    <w:qFormat/>
    <w:rsid w:val="007B0692"/>
  </w:style>
  <w:style w:type="numbering" w:customStyle="1" w:styleId="WW8Num27">
    <w:name w:val="WW8Num27"/>
    <w:qFormat/>
    <w:rsid w:val="007B0692"/>
  </w:style>
  <w:style w:type="numbering" w:customStyle="1" w:styleId="WW8Num28">
    <w:name w:val="WW8Num28"/>
    <w:qFormat/>
    <w:rsid w:val="007B0692"/>
  </w:style>
  <w:style w:type="numbering" w:customStyle="1" w:styleId="WWNum17">
    <w:name w:val="WWNum17"/>
    <w:basedOn w:val="a4"/>
    <w:rsid w:val="007B0692"/>
    <w:pPr>
      <w:numPr>
        <w:numId w:val="33"/>
      </w:numPr>
    </w:pPr>
  </w:style>
  <w:style w:type="numbering" w:customStyle="1" w:styleId="WWNum13">
    <w:name w:val="WWNum13"/>
    <w:basedOn w:val="a4"/>
    <w:rsid w:val="007B0692"/>
    <w:pPr>
      <w:numPr>
        <w:numId w:val="35"/>
      </w:numPr>
    </w:pPr>
  </w:style>
  <w:style w:type="paragraph" w:styleId="ae">
    <w:name w:val="Title"/>
    <w:basedOn w:val="a1"/>
    <w:next w:val="a1"/>
    <w:link w:val="ad"/>
    <w:qFormat/>
    <w:rsid w:val="007B0692"/>
    <w:pPr>
      <w:spacing w:after="0" w:line="240" w:lineRule="auto"/>
      <w:contextualSpacing/>
    </w:pPr>
    <w:rPr>
      <w:rFonts w:cs="Calibri"/>
      <w:b/>
      <w:sz w:val="72"/>
      <w:szCs w:val="72"/>
      <w:lang w:eastAsia="ru-RU"/>
    </w:rPr>
  </w:style>
  <w:style w:type="character" w:customStyle="1" w:styleId="1f3">
    <w:name w:val="Заголовок Знак1"/>
    <w:basedOn w:val="a2"/>
    <w:link w:val="ae"/>
    <w:uiPriority w:val="10"/>
    <w:rsid w:val="007B0692"/>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42</Pages>
  <Words>16580</Words>
  <Characters>94506</Characters>
  <Application>Microsoft Office Word</Application>
  <DocSecurity>0</DocSecurity>
  <Lines>787</Lines>
  <Paragraphs>221</Paragraphs>
  <ScaleCrop>false</ScaleCrop>
  <Company/>
  <LinksUpToDate>false</LinksUpToDate>
  <CharactersWithSpaces>110865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Андрей</cp:lastModifiedBy>
  <cp:revision>2</cp:revision>
  <dcterms:created xsi:type="dcterms:W3CDTF">2023-09-04T19:09:00Z</dcterms:created>
  <dcterms:modified xsi:type="dcterms:W3CDTF">2023-09-04T19:09:00Z</dcterms:modified>
</cp:coreProperties>
</file>